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572" w:rsidRDefault="00212572" w:rsidP="00212572">
      <w:pPr>
        <w:tabs>
          <w:tab w:val="left" w:pos="5954"/>
          <w:tab w:val="left" w:pos="6521"/>
        </w:tabs>
        <w:spacing w:after="0" w:line="240" w:lineRule="auto"/>
        <w:ind w:left="5954"/>
        <w:jc w:val="right"/>
        <w:rPr>
          <w:rFonts w:ascii="Times New Roman" w:eastAsia="Calibri" w:hAnsi="Times New Roman" w:cs="Times New Roman"/>
          <w:sz w:val="28"/>
          <w:szCs w:val="28"/>
        </w:rPr>
      </w:pPr>
      <w:r w:rsidRPr="0012171B">
        <w:rPr>
          <w:rFonts w:ascii="Times New Roman" w:eastAsia="Calibri" w:hAnsi="Times New Roman" w:cs="Times New Roman"/>
          <w:sz w:val="28"/>
          <w:szCs w:val="28"/>
        </w:rPr>
        <w:t xml:space="preserve">Приложение </w:t>
      </w:r>
      <w:r>
        <w:rPr>
          <w:rFonts w:ascii="Times New Roman" w:eastAsia="Calibri" w:hAnsi="Times New Roman" w:cs="Times New Roman"/>
          <w:sz w:val="28"/>
          <w:szCs w:val="28"/>
        </w:rPr>
        <w:t>2</w:t>
      </w:r>
      <w:r w:rsidRPr="0012171B">
        <w:rPr>
          <w:rFonts w:ascii="Times New Roman" w:eastAsia="Calibri" w:hAnsi="Times New Roman" w:cs="Times New Roman"/>
          <w:sz w:val="28"/>
          <w:szCs w:val="28"/>
        </w:rPr>
        <w:t xml:space="preserve"> </w:t>
      </w:r>
    </w:p>
    <w:p w:rsidR="00AB1CEE" w:rsidRDefault="00DD20BB" w:rsidP="00AB1CEE">
      <w:pPr>
        <w:tabs>
          <w:tab w:val="left" w:pos="5954"/>
          <w:tab w:val="left" w:pos="6521"/>
        </w:tabs>
        <w:spacing w:after="0" w:line="240" w:lineRule="auto"/>
        <w:rPr>
          <w:rFonts w:ascii="Times New Roman" w:hAnsi="Times New Roman" w:cs="Times New Roman"/>
          <w:b/>
          <w:sz w:val="28"/>
          <w:szCs w:val="28"/>
        </w:rPr>
      </w:pPr>
      <w:r>
        <w:rPr>
          <w:rFonts w:ascii="Times New Roman" w:hAnsi="Times New Roman" w:cs="Times New Roman"/>
          <w:b/>
          <w:sz w:val="28"/>
          <w:szCs w:val="28"/>
        </w:rPr>
        <w:t>«</w:t>
      </w:r>
    </w:p>
    <w:tbl>
      <w:tblPr>
        <w:tblStyle w:val="a8"/>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4586"/>
      </w:tblGrid>
      <w:tr w:rsidR="00DD20BB" w:rsidTr="00C55D8F">
        <w:tc>
          <w:tcPr>
            <w:tcW w:w="4878" w:type="dxa"/>
          </w:tcPr>
          <w:p w:rsidR="00DD20BB" w:rsidRDefault="00DD20BB" w:rsidP="008A5C82">
            <w:pPr>
              <w:tabs>
                <w:tab w:val="left" w:pos="5954"/>
                <w:tab w:val="left" w:pos="6521"/>
              </w:tabs>
              <w:rPr>
                <w:rFonts w:ascii="Times New Roman" w:hAnsi="Times New Roman" w:cs="Times New Roman"/>
                <w:b/>
                <w:sz w:val="28"/>
                <w:szCs w:val="28"/>
              </w:rPr>
            </w:pPr>
          </w:p>
        </w:tc>
        <w:tc>
          <w:tcPr>
            <w:tcW w:w="4586" w:type="dxa"/>
          </w:tcPr>
          <w:p w:rsidR="00DD20BB" w:rsidRDefault="00DD20BB" w:rsidP="008A5C82">
            <w:pPr>
              <w:tabs>
                <w:tab w:val="left" w:pos="5954"/>
                <w:tab w:val="left" w:pos="6521"/>
              </w:tabs>
              <w:jc w:val="center"/>
              <w:rPr>
                <w:rFonts w:ascii="Times New Roman" w:eastAsia="Calibri" w:hAnsi="Times New Roman" w:cs="Times New Roman"/>
                <w:sz w:val="28"/>
                <w:szCs w:val="28"/>
              </w:rPr>
            </w:pPr>
            <w:r w:rsidRPr="00ED5849">
              <w:rPr>
                <w:rFonts w:ascii="Times New Roman" w:hAnsi="Times New Roman" w:cs="Times New Roman"/>
                <w:sz w:val="28"/>
                <w:szCs w:val="28"/>
              </w:rPr>
              <w:t>Утвержден</w:t>
            </w:r>
          </w:p>
          <w:p w:rsidR="00DD20BB" w:rsidRDefault="00DD20BB" w:rsidP="008A5C82">
            <w:pPr>
              <w:tabs>
                <w:tab w:val="left" w:pos="5954"/>
                <w:tab w:val="left" w:pos="6521"/>
              </w:tabs>
              <w:jc w:val="center"/>
              <w:rPr>
                <w:rFonts w:ascii="Times New Roman" w:hAnsi="Times New Roman" w:cs="Times New Roman"/>
                <w:sz w:val="28"/>
                <w:szCs w:val="28"/>
              </w:rPr>
            </w:pPr>
            <w:r>
              <w:rPr>
                <w:rFonts w:ascii="Times New Roman" w:hAnsi="Times New Roman" w:cs="Times New Roman"/>
                <w:sz w:val="28"/>
                <w:szCs w:val="28"/>
              </w:rPr>
              <w:t>постановлением</w:t>
            </w:r>
            <w:r w:rsidRPr="00D6656A">
              <w:rPr>
                <w:rFonts w:ascii="Times New Roman" w:hAnsi="Times New Roman" w:cs="Times New Roman"/>
                <w:sz w:val="28"/>
                <w:szCs w:val="28"/>
              </w:rPr>
              <w:t xml:space="preserve"> </w:t>
            </w:r>
            <w:r w:rsidRPr="00ED5849">
              <w:rPr>
                <w:rFonts w:ascii="Times New Roman" w:hAnsi="Times New Roman" w:cs="Times New Roman"/>
                <w:sz w:val="28"/>
                <w:szCs w:val="28"/>
              </w:rPr>
              <w:t>Правительства</w:t>
            </w:r>
          </w:p>
          <w:p w:rsidR="00DD20BB" w:rsidRPr="00ED5849" w:rsidRDefault="00DD20BB" w:rsidP="008A5C82">
            <w:pPr>
              <w:autoSpaceDE w:val="0"/>
              <w:autoSpaceDN w:val="0"/>
              <w:adjustRightInd w:val="0"/>
              <w:ind w:left="4536" w:hanging="4820"/>
              <w:jc w:val="center"/>
              <w:rPr>
                <w:rFonts w:ascii="Times New Roman" w:hAnsi="Times New Roman" w:cs="Times New Roman"/>
                <w:sz w:val="28"/>
                <w:szCs w:val="28"/>
              </w:rPr>
            </w:pP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w:t>
            </w:r>
            <w:r w:rsidRPr="00ED5849">
              <w:rPr>
                <w:rFonts w:ascii="Times New Roman" w:hAnsi="Times New Roman" w:cs="Times New Roman"/>
                <w:sz w:val="28"/>
                <w:szCs w:val="28"/>
              </w:rPr>
              <w:t>Республики</w:t>
            </w:r>
          </w:p>
          <w:p w:rsidR="00DD20BB" w:rsidRPr="0097333A" w:rsidRDefault="00DD20BB" w:rsidP="0097333A">
            <w:pPr>
              <w:autoSpaceDE w:val="0"/>
              <w:autoSpaceDN w:val="0"/>
              <w:adjustRightInd w:val="0"/>
              <w:jc w:val="center"/>
              <w:rPr>
                <w:rFonts w:ascii="Times New Roman" w:hAnsi="Times New Roman" w:cs="Times New Roman"/>
                <w:sz w:val="28"/>
                <w:szCs w:val="28"/>
              </w:rPr>
            </w:pPr>
            <w:r w:rsidRPr="00ED5849">
              <w:rPr>
                <w:rFonts w:ascii="Times New Roman" w:hAnsi="Times New Roman" w:cs="Times New Roman"/>
                <w:sz w:val="28"/>
                <w:szCs w:val="28"/>
              </w:rPr>
              <w:t xml:space="preserve">от 3 апреля 2006 года </w:t>
            </w:r>
            <w:r>
              <w:rPr>
                <w:rFonts w:ascii="Times New Roman" w:hAnsi="Times New Roman" w:cs="Times New Roman"/>
                <w:sz w:val="28"/>
                <w:szCs w:val="28"/>
              </w:rPr>
              <w:t>№</w:t>
            </w:r>
            <w:r w:rsidRPr="00ED5849">
              <w:rPr>
                <w:rFonts w:ascii="Times New Roman" w:hAnsi="Times New Roman" w:cs="Times New Roman"/>
                <w:sz w:val="28"/>
                <w:szCs w:val="28"/>
              </w:rPr>
              <w:t xml:space="preserve"> 217</w:t>
            </w:r>
          </w:p>
        </w:tc>
      </w:tr>
    </w:tbl>
    <w:p w:rsidR="00D629C3" w:rsidRPr="00334B1D" w:rsidRDefault="00D629C3" w:rsidP="00212572">
      <w:pPr>
        <w:tabs>
          <w:tab w:val="left" w:pos="5954"/>
          <w:tab w:val="left" w:pos="6521"/>
        </w:tabs>
        <w:spacing w:after="0" w:line="240" w:lineRule="auto"/>
        <w:rPr>
          <w:rFonts w:ascii="Times New Roman" w:eastAsia="Calibri" w:hAnsi="Times New Roman" w:cs="Times New Roman"/>
          <w:b/>
          <w:sz w:val="28"/>
          <w:szCs w:val="28"/>
        </w:rPr>
      </w:pPr>
    </w:p>
    <w:p w:rsidR="00D629C3" w:rsidRPr="00334B1D" w:rsidRDefault="00D629C3" w:rsidP="00334B1D">
      <w:pPr>
        <w:spacing w:after="0" w:line="240" w:lineRule="auto"/>
        <w:jc w:val="center"/>
        <w:rPr>
          <w:rFonts w:ascii="Times New Roman" w:eastAsia="Times New Roman" w:hAnsi="Times New Roman" w:cs="Times New Roman"/>
          <w:b/>
          <w:sz w:val="28"/>
          <w:szCs w:val="28"/>
          <w:lang w:eastAsia="ru-RU"/>
        </w:rPr>
      </w:pPr>
      <w:r w:rsidRPr="00334B1D">
        <w:rPr>
          <w:rFonts w:ascii="Times New Roman" w:eastAsia="Times New Roman" w:hAnsi="Times New Roman" w:cs="Times New Roman"/>
          <w:b/>
          <w:sz w:val="28"/>
          <w:szCs w:val="28"/>
          <w:lang w:eastAsia="ru-RU"/>
        </w:rPr>
        <w:t xml:space="preserve">Стандарт </w:t>
      </w:r>
    </w:p>
    <w:p w:rsidR="00D629C3" w:rsidRPr="00334B1D" w:rsidRDefault="00D629C3" w:rsidP="00334B1D">
      <w:pPr>
        <w:spacing w:after="0" w:line="240" w:lineRule="auto"/>
        <w:jc w:val="center"/>
        <w:rPr>
          <w:rFonts w:ascii="Times New Roman" w:eastAsia="Times New Roman" w:hAnsi="Times New Roman" w:cs="Times New Roman"/>
          <w:b/>
          <w:sz w:val="28"/>
          <w:szCs w:val="28"/>
          <w:lang w:eastAsia="ru-RU"/>
        </w:rPr>
      </w:pPr>
      <w:r w:rsidRPr="00334B1D">
        <w:rPr>
          <w:rFonts w:ascii="Times New Roman" w:eastAsia="Times New Roman" w:hAnsi="Times New Roman" w:cs="Times New Roman"/>
          <w:b/>
          <w:sz w:val="28"/>
          <w:szCs w:val="28"/>
          <w:lang w:eastAsia="ru-RU"/>
        </w:rPr>
        <w:t>оценки бизнеса</w:t>
      </w:r>
    </w:p>
    <w:p w:rsidR="00D629C3" w:rsidRPr="00334B1D" w:rsidRDefault="00D629C3" w:rsidP="00334B1D">
      <w:pPr>
        <w:spacing w:after="0" w:line="240" w:lineRule="auto"/>
        <w:ind w:firstLine="567"/>
        <w:jc w:val="both"/>
        <w:rPr>
          <w:rFonts w:ascii="Times New Roman" w:eastAsia="Times New Roman" w:hAnsi="Times New Roman" w:cs="Times New Roman"/>
          <w:sz w:val="28"/>
          <w:szCs w:val="28"/>
          <w:lang w:eastAsia="ru-RU"/>
        </w:rPr>
      </w:pPr>
    </w:p>
    <w:p w:rsidR="00D629C3" w:rsidRPr="00334B1D" w:rsidRDefault="00D629C3" w:rsidP="002771C3">
      <w:pPr>
        <w:tabs>
          <w:tab w:val="left" w:pos="1134"/>
        </w:tabs>
        <w:spacing w:after="0" w:line="240" w:lineRule="auto"/>
        <w:jc w:val="center"/>
        <w:rPr>
          <w:rFonts w:ascii="Times New Roman" w:eastAsia="Times New Roman" w:hAnsi="Times New Roman" w:cs="Times New Roman"/>
          <w:b/>
          <w:sz w:val="28"/>
          <w:szCs w:val="28"/>
          <w:lang w:eastAsia="ru-RU"/>
        </w:rPr>
      </w:pPr>
      <w:r w:rsidRPr="00334B1D">
        <w:rPr>
          <w:rFonts w:ascii="Times New Roman" w:eastAsia="Times New Roman" w:hAnsi="Times New Roman" w:cs="Times New Roman"/>
          <w:b/>
          <w:sz w:val="28"/>
          <w:szCs w:val="28"/>
          <w:lang w:eastAsia="ru-RU"/>
        </w:rPr>
        <w:t>1. Общие положения</w:t>
      </w:r>
    </w:p>
    <w:p w:rsidR="00D629C3" w:rsidRPr="00334B1D" w:rsidRDefault="00D629C3" w:rsidP="002771C3">
      <w:pPr>
        <w:tabs>
          <w:tab w:val="left" w:pos="1134"/>
        </w:tabs>
        <w:spacing w:after="0" w:line="240" w:lineRule="auto"/>
        <w:ind w:firstLine="851"/>
        <w:jc w:val="center"/>
        <w:rPr>
          <w:rFonts w:ascii="Times New Roman" w:eastAsia="Times New Roman" w:hAnsi="Times New Roman" w:cs="Times New Roman"/>
          <w:sz w:val="28"/>
          <w:szCs w:val="28"/>
          <w:lang w:eastAsia="ru-RU"/>
        </w:rPr>
      </w:pPr>
    </w:p>
    <w:p w:rsidR="00E96B5B" w:rsidRDefault="00D629C3" w:rsidP="002F0BD7">
      <w:pPr>
        <w:tabs>
          <w:tab w:val="left" w:pos="1134"/>
        </w:tabs>
        <w:spacing w:after="0" w:line="240" w:lineRule="auto"/>
        <w:ind w:firstLine="709"/>
        <w:jc w:val="both"/>
        <w:rPr>
          <w:rFonts w:ascii="Times New Roman" w:eastAsia="Calibri" w:hAnsi="Times New Roman" w:cs="Times New Roman"/>
          <w:sz w:val="28"/>
          <w:szCs w:val="28"/>
          <w:lang w:eastAsia="ru-RU"/>
        </w:rPr>
      </w:pPr>
      <w:r w:rsidRPr="00334B1D">
        <w:rPr>
          <w:rFonts w:ascii="Times New Roman" w:eastAsia="Times New Roman" w:hAnsi="Times New Roman" w:cs="Times New Roman"/>
          <w:sz w:val="28"/>
          <w:szCs w:val="28"/>
          <w:lang w:eastAsia="ru-RU"/>
        </w:rPr>
        <w:t xml:space="preserve">1. </w:t>
      </w:r>
      <w:r w:rsidRPr="00334B1D">
        <w:rPr>
          <w:rFonts w:ascii="Times New Roman" w:eastAsia="Calibri" w:hAnsi="Times New Roman" w:cs="Times New Roman"/>
          <w:sz w:val="28"/>
          <w:szCs w:val="28"/>
        </w:rPr>
        <w:t xml:space="preserve">Настоящий стандарт определяет </w:t>
      </w:r>
      <w:r w:rsidR="00190EC8" w:rsidRPr="00334B1D">
        <w:rPr>
          <w:rFonts w:ascii="Times New Roman" w:eastAsia="Calibri" w:hAnsi="Times New Roman" w:cs="Times New Roman"/>
          <w:sz w:val="28"/>
          <w:szCs w:val="28"/>
          <w:lang w:eastAsia="ru-RU"/>
        </w:rPr>
        <w:t>понятия, терминологию</w:t>
      </w:r>
      <w:r w:rsidR="00190EC8" w:rsidRPr="00334B1D">
        <w:rPr>
          <w:rFonts w:ascii="Times New Roman" w:eastAsia="Calibri" w:hAnsi="Times New Roman" w:cs="Times New Roman"/>
          <w:sz w:val="28"/>
          <w:szCs w:val="28"/>
        </w:rPr>
        <w:t xml:space="preserve"> </w:t>
      </w:r>
      <w:r w:rsidR="001C5E72" w:rsidRPr="00334B1D">
        <w:rPr>
          <w:rFonts w:ascii="Times New Roman" w:eastAsia="Calibri" w:hAnsi="Times New Roman" w:cs="Times New Roman"/>
          <w:sz w:val="28"/>
          <w:szCs w:val="28"/>
          <w:lang w:eastAsia="ru-RU"/>
        </w:rPr>
        <w:t xml:space="preserve">в области оценки бизнеса, </w:t>
      </w:r>
      <w:r w:rsidRPr="00334B1D">
        <w:rPr>
          <w:rFonts w:ascii="Times New Roman" w:eastAsia="Calibri" w:hAnsi="Times New Roman" w:cs="Times New Roman"/>
          <w:sz w:val="28"/>
          <w:szCs w:val="28"/>
        </w:rPr>
        <w:t xml:space="preserve">методологию и порядок </w:t>
      </w:r>
      <w:r w:rsidR="001C5E72" w:rsidRPr="00334B1D">
        <w:rPr>
          <w:rFonts w:ascii="Times New Roman" w:eastAsia="Calibri" w:hAnsi="Times New Roman" w:cs="Times New Roman"/>
          <w:sz w:val="28"/>
          <w:szCs w:val="28"/>
          <w:lang w:eastAsia="ru-RU"/>
        </w:rPr>
        <w:t>проведения</w:t>
      </w:r>
      <w:r w:rsidR="001C5E72" w:rsidRPr="00334B1D">
        <w:rPr>
          <w:rFonts w:ascii="Times New Roman" w:eastAsia="Calibri" w:hAnsi="Times New Roman" w:cs="Times New Roman"/>
          <w:sz w:val="28"/>
          <w:szCs w:val="28"/>
        </w:rPr>
        <w:t xml:space="preserve"> </w:t>
      </w:r>
      <w:r w:rsidRPr="00334B1D">
        <w:rPr>
          <w:rFonts w:ascii="Times New Roman" w:eastAsia="Calibri" w:hAnsi="Times New Roman" w:cs="Times New Roman"/>
          <w:sz w:val="28"/>
          <w:szCs w:val="28"/>
        </w:rPr>
        <w:t>оценки</w:t>
      </w:r>
      <w:r w:rsidR="00E96B5B" w:rsidRPr="00334B1D">
        <w:rPr>
          <w:rFonts w:ascii="Times New Roman" w:eastAsia="Calibri" w:hAnsi="Times New Roman" w:cs="Times New Roman"/>
          <w:sz w:val="28"/>
          <w:szCs w:val="28"/>
          <w:lang w:eastAsia="ru-RU"/>
        </w:rPr>
        <w:t>.</w:t>
      </w:r>
    </w:p>
    <w:p w:rsidR="00D629C3" w:rsidRPr="00334B1D" w:rsidRDefault="00D629C3" w:rsidP="002F0BD7">
      <w:pPr>
        <w:tabs>
          <w:tab w:val="left" w:pos="1134"/>
        </w:tabs>
        <w:spacing w:after="0" w:line="240" w:lineRule="auto"/>
        <w:ind w:firstLine="709"/>
        <w:jc w:val="both"/>
        <w:rPr>
          <w:rFonts w:ascii="Times New Roman" w:eastAsia="Calibri" w:hAnsi="Times New Roman" w:cs="Times New Roman"/>
          <w:sz w:val="28"/>
          <w:szCs w:val="28"/>
        </w:rPr>
      </w:pPr>
      <w:r w:rsidRPr="00334B1D">
        <w:rPr>
          <w:rFonts w:ascii="Times New Roman" w:eastAsia="Calibri" w:hAnsi="Times New Roman" w:cs="Times New Roman"/>
          <w:sz w:val="28"/>
          <w:szCs w:val="28"/>
        </w:rPr>
        <w:t xml:space="preserve">2. </w:t>
      </w:r>
      <w:r w:rsidR="009B33C6" w:rsidRPr="00334B1D">
        <w:rPr>
          <w:rFonts w:ascii="Times New Roman" w:eastAsia="Calibri" w:hAnsi="Times New Roman" w:cs="Times New Roman"/>
          <w:sz w:val="28"/>
          <w:szCs w:val="28"/>
        </w:rPr>
        <w:t xml:space="preserve"> Настоящий с</w:t>
      </w:r>
      <w:r w:rsidR="009B33C6" w:rsidRPr="00334B1D">
        <w:rPr>
          <w:rFonts w:ascii="Times New Roman" w:hAnsi="Times New Roman" w:cs="Times New Roman"/>
          <w:sz w:val="28"/>
          <w:szCs w:val="28"/>
        </w:rPr>
        <w:t xml:space="preserve">тандарт является обязательным к применению субъектами оценочной деятельности в </w:t>
      </w:r>
      <w:proofErr w:type="spellStart"/>
      <w:r w:rsidR="009B33C6" w:rsidRPr="00334B1D">
        <w:rPr>
          <w:rFonts w:ascii="Times New Roman" w:hAnsi="Times New Roman" w:cs="Times New Roman"/>
          <w:sz w:val="28"/>
          <w:szCs w:val="28"/>
        </w:rPr>
        <w:t>Кыргызской</w:t>
      </w:r>
      <w:proofErr w:type="spellEnd"/>
      <w:r w:rsidR="009B33C6" w:rsidRPr="00334B1D">
        <w:rPr>
          <w:rFonts w:ascii="Times New Roman" w:hAnsi="Times New Roman" w:cs="Times New Roman"/>
          <w:sz w:val="28"/>
          <w:szCs w:val="28"/>
        </w:rPr>
        <w:t xml:space="preserve"> Республике при определении вида стоимости, объекта оценки, подходов к оценке и методов оценки </w:t>
      </w:r>
      <w:r w:rsidRPr="00334B1D">
        <w:rPr>
          <w:rFonts w:ascii="Times New Roman" w:eastAsia="Calibri" w:hAnsi="Times New Roman" w:cs="Times New Roman"/>
          <w:sz w:val="28"/>
          <w:szCs w:val="28"/>
        </w:rPr>
        <w:t>и распространяется на оценку:</w:t>
      </w:r>
    </w:p>
    <w:p w:rsidR="00D629C3" w:rsidRPr="002F0BD7" w:rsidRDefault="002F0BD7" w:rsidP="002F0BD7">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2F0BD7">
        <w:rPr>
          <w:rFonts w:ascii="Times New Roman" w:eastAsia="Times New Roman" w:hAnsi="Times New Roman" w:cs="Times New Roman"/>
          <w:sz w:val="28"/>
          <w:szCs w:val="28"/>
          <w:lang w:eastAsia="ru-RU"/>
        </w:rPr>
        <w:t>действующего предприятия как хозяйствующего субъекта;</w:t>
      </w:r>
    </w:p>
    <w:p w:rsidR="00D629C3" w:rsidRPr="002F0BD7" w:rsidRDefault="002F0BD7" w:rsidP="002F0BD7">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4C1344">
        <w:rPr>
          <w:rFonts w:ascii="Times New Roman" w:eastAsia="Times New Roman" w:hAnsi="Times New Roman" w:cs="Times New Roman"/>
          <w:sz w:val="28"/>
          <w:szCs w:val="28"/>
          <w:lang w:eastAsia="ru-RU"/>
        </w:rPr>
        <w:t xml:space="preserve"> </w:t>
      </w:r>
      <w:r w:rsidR="00D629C3" w:rsidRPr="002F0BD7">
        <w:rPr>
          <w:rFonts w:ascii="Times New Roman" w:eastAsia="Times New Roman" w:hAnsi="Times New Roman" w:cs="Times New Roman"/>
          <w:sz w:val="28"/>
          <w:szCs w:val="28"/>
          <w:lang w:eastAsia="ru-RU"/>
        </w:rPr>
        <w:t>активов и обязательств, находящихся в собственности или присущих субъекту;</w:t>
      </w:r>
    </w:p>
    <w:p w:rsidR="00D629C3" w:rsidRPr="002F0BD7" w:rsidRDefault="002F0BD7" w:rsidP="002F0BD7">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4C1344">
        <w:rPr>
          <w:rFonts w:ascii="Times New Roman" w:eastAsia="Times New Roman" w:hAnsi="Times New Roman" w:cs="Times New Roman"/>
          <w:sz w:val="28"/>
          <w:szCs w:val="28"/>
          <w:lang w:eastAsia="ru-RU"/>
        </w:rPr>
        <w:t xml:space="preserve"> </w:t>
      </w:r>
      <w:r w:rsidR="00D629C3" w:rsidRPr="002F0BD7">
        <w:rPr>
          <w:rFonts w:ascii="Times New Roman" w:eastAsia="Times New Roman" w:hAnsi="Times New Roman" w:cs="Times New Roman"/>
          <w:sz w:val="28"/>
          <w:szCs w:val="28"/>
          <w:lang w:eastAsia="ru-RU"/>
        </w:rPr>
        <w:t>долей в капитале.</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3. Термины и определения,</w:t>
      </w:r>
      <w:r w:rsidRPr="00334B1D">
        <w:rPr>
          <w:rFonts w:ascii="Times New Roman" w:eastAsia="Calibri" w:hAnsi="Times New Roman" w:cs="Times New Roman"/>
          <w:sz w:val="28"/>
          <w:szCs w:val="28"/>
        </w:rPr>
        <w:t xml:space="preserve"> </w:t>
      </w:r>
      <w:r w:rsidRPr="00334B1D">
        <w:rPr>
          <w:rFonts w:ascii="Times New Roman" w:eastAsia="Times New Roman" w:hAnsi="Times New Roman" w:cs="Times New Roman"/>
          <w:sz w:val="28"/>
          <w:szCs w:val="28"/>
          <w:lang w:eastAsia="ru-RU"/>
        </w:rPr>
        <w:t>используемые в настоящем стандарте:</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Активный рынок</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рынок, на котором выполняются все нижеуказанные условия:</w:t>
      </w:r>
    </w:p>
    <w:p w:rsidR="00D629C3" w:rsidRPr="002F0BD7" w:rsidRDefault="002F0BD7" w:rsidP="002F0BD7">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2F0BD7">
        <w:rPr>
          <w:rFonts w:ascii="Times New Roman" w:eastAsia="Times New Roman" w:hAnsi="Times New Roman" w:cs="Times New Roman"/>
          <w:sz w:val="28"/>
          <w:szCs w:val="28"/>
          <w:lang w:eastAsia="ru-RU"/>
        </w:rPr>
        <w:t>объекты сделок на рынке являются однородными;</w:t>
      </w:r>
    </w:p>
    <w:p w:rsidR="00D629C3" w:rsidRPr="002F0BD7" w:rsidRDefault="002F0BD7" w:rsidP="002F0BD7">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2F0BD7">
        <w:rPr>
          <w:rFonts w:ascii="Times New Roman" w:eastAsia="Times New Roman" w:hAnsi="Times New Roman" w:cs="Times New Roman"/>
          <w:sz w:val="28"/>
          <w:szCs w:val="28"/>
          <w:lang w:eastAsia="ru-RU"/>
        </w:rPr>
        <w:t>в любой момент времени можно найти желающих совершить сделку покупателей и продавцов;</w:t>
      </w:r>
    </w:p>
    <w:p w:rsidR="00D629C3" w:rsidRPr="002F0BD7" w:rsidRDefault="002F0BD7" w:rsidP="002F0BD7">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2F0BD7">
        <w:rPr>
          <w:rFonts w:ascii="Times New Roman" w:eastAsia="Times New Roman" w:hAnsi="Times New Roman" w:cs="Times New Roman"/>
          <w:sz w:val="28"/>
          <w:szCs w:val="28"/>
          <w:lang w:eastAsia="ru-RU"/>
        </w:rPr>
        <w:t>информация о ценах является общедоступной.</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Балансовая прибыль</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разница между валовой выручкой и издержками производства, до вычета расходов по уплате налога.</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Балансовая стоимость:</w:t>
      </w:r>
    </w:p>
    <w:p w:rsidR="00D629C3" w:rsidRPr="002F0BD7" w:rsidRDefault="002F0BD7" w:rsidP="002F0BD7">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2F0BD7">
        <w:rPr>
          <w:rFonts w:ascii="Times New Roman" w:eastAsia="Times New Roman" w:hAnsi="Times New Roman" w:cs="Times New Roman"/>
          <w:sz w:val="28"/>
          <w:szCs w:val="28"/>
          <w:lang w:eastAsia="ru-RU"/>
        </w:rPr>
        <w:t>в отношении активов</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00D629C3" w:rsidRPr="002F0BD7">
        <w:rPr>
          <w:rFonts w:ascii="Times New Roman" w:eastAsia="Times New Roman" w:hAnsi="Times New Roman" w:cs="Times New Roman"/>
          <w:sz w:val="28"/>
          <w:szCs w:val="28"/>
          <w:lang w:eastAsia="ru-RU"/>
        </w:rPr>
        <w:t>капитализированные затраты на создание/приобретение данного актива за вычетом накопленной амортизации, истощения и погашения, как это представлено в бухгалтерских книгах хозяйствующего субъекта;</w:t>
      </w:r>
    </w:p>
    <w:p w:rsidR="00D629C3" w:rsidRPr="002F0BD7" w:rsidRDefault="002F0BD7" w:rsidP="002F0BD7">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2F0BD7">
        <w:rPr>
          <w:rFonts w:ascii="Times New Roman" w:eastAsia="Times New Roman" w:hAnsi="Times New Roman" w:cs="Times New Roman"/>
          <w:sz w:val="28"/>
          <w:szCs w:val="28"/>
          <w:lang w:eastAsia="ru-RU"/>
        </w:rPr>
        <w:t>в отношении бизнеса</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00D629C3" w:rsidRPr="002F0BD7">
        <w:rPr>
          <w:rFonts w:ascii="Times New Roman" w:eastAsia="Times New Roman" w:hAnsi="Times New Roman" w:cs="Times New Roman"/>
          <w:sz w:val="28"/>
          <w:szCs w:val="28"/>
          <w:lang w:eastAsia="ru-RU"/>
        </w:rPr>
        <w:t>разница между суммарными активами (за вычетом амортизации) и суммарными обязательствами бизнеса</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00D629C3" w:rsidRPr="002F0BD7">
        <w:rPr>
          <w:rFonts w:ascii="Times New Roman" w:eastAsia="Times New Roman" w:hAnsi="Times New Roman" w:cs="Times New Roman"/>
          <w:sz w:val="28"/>
          <w:szCs w:val="28"/>
          <w:lang w:eastAsia="ru-RU"/>
        </w:rPr>
        <w:t>так</w:t>
      </w:r>
      <w:r w:rsidR="0063084E" w:rsidRPr="002F0BD7">
        <w:rPr>
          <w:rFonts w:ascii="Times New Roman" w:eastAsia="Times New Roman" w:hAnsi="Times New Roman" w:cs="Times New Roman"/>
          <w:sz w:val="28"/>
          <w:szCs w:val="28"/>
          <w:lang w:eastAsia="ru-RU"/>
        </w:rPr>
        <w:t>,</w:t>
      </w:r>
      <w:r w:rsidR="00D629C3" w:rsidRPr="002F0BD7">
        <w:rPr>
          <w:rFonts w:ascii="Times New Roman" w:eastAsia="Times New Roman" w:hAnsi="Times New Roman" w:cs="Times New Roman"/>
          <w:sz w:val="28"/>
          <w:szCs w:val="28"/>
          <w:lang w:eastAsia="ru-RU"/>
        </w:rPr>
        <w:t xml:space="preserve"> как они показаны в балансе хозяйствующего субъекта.</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Валовая прибыль</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разница между валовой выручкой и себестоимостью реализации.</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Действующее предприятие</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предприятие, функционирующее в данный момент времени.</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Дивидендный доход</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сумма ежегодного дивиденда в процентном выражении от текущей цены акции.</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lastRenderedPageBreak/>
        <w:t>Доходный подход</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общий путь расчета показателя стоимости бизнеса, доли в бизнесе или ценной бумаги с использованием одного или нескольких методов, в которых стоимость бизнеса определяется текущей стоимостью ожидаемых в будущем доходов.</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Затратный подход (подход на основе чистых активов)</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общий способ определения стоимости активов предприятия и/или его собственного капитала, в рамках которого используются один или более методов, основанных непосредственно на исчислении рыночной стоимости на текущую/дату оценки активов предприятия за вычетом обязательств.</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Инвестированный капитал</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сумма долга и собственного капитала в бизнесе на долгосрочной основе.</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Капитал</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доля в активах компании, остающаяся после вычета всех обязательств. Представляется в виде отдельных статей: внесенный собственниками капитал (для акционерных обществ: простые и привилегированные акции), прочий капитал, нераспределенная прибыль, резервы и т.д.</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Капитализация (в оценке бизнеса):</w:t>
      </w:r>
    </w:p>
    <w:p w:rsidR="00D629C3" w:rsidRPr="0063084E" w:rsidRDefault="00AC69D5" w:rsidP="002F0BD7">
      <w:pPr>
        <w:pStyle w:val="a7"/>
        <w:tabs>
          <w:tab w:val="left" w:pos="1418"/>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63084E">
        <w:rPr>
          <w:rFonts w:ascii="Times New Roman" w:eastAsia="Times New Roman" w:hAnsi="Times New Roman" w:cs="Times New Roman"/>
          <w:sz w:val="28"/>
          <w:szCs w:val="28"/>
          <w:lang w:eastAsia="ru-RU"/>
        </w:rPr>
        <w:t>конверсия дохода в стоимость;</w:t>
      </w:r>
    </w:p>
    <w:p w:rsidR="00D629C3" w:rsidRPr="0063084E" w:rsidRDefault="002F0BD7" w:rsidP="002F0BD7">
      <w:pPr>
        <w:pStyle w:val="a7"/>
        <w:tabs>
          <w:tab w:val="left" w:pos="1418"/>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63084E">
        <w:rPr>
          <w:rFonts w:ascii="Times New Roman" w:eastAsia="Times New Roman" w:hAnsi="Times New Roman" w:cs="Times New Roman"/>
          <w:sz w:val="28"/>
          <w:szCs w:val="28"/>
          <w:lang w:eastAsia="ru-RU"/>
        </w:rPr>
        <w:t>структура капитала бизнеса;</w:t>
      </w:r>
    </w:p>
    <w:p w:rsidR="00D629C3" w:rsidRPr="0063084E" w:rsidRDefault="002F0BD7" w:rsidP="002F0BD7">
      <w:pPr>
        <w:pStyle w:val="a7"/>
        <w:tabs>
          <w:tab w:val="left" w:pos="1418"/>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63084E">
        <w:rPr>
          <w:rFonts w:ascii="Times New Roman" w:eastAsia="Times New Roman" w:hAnsi="Times New Roman" w:cs="Times New Roman"/>
          <w:sz w:val="28"/>
          <w:szCs w:val="28"/>
          <w:lang w:eastAsia="ru-RU"/>
        </w:rPr>
        <w:t>признание затрат как капитального актива, а не как расходов за период.</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Контроль</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полномочия</w:t>
      </w:r>
      <w:r w:rsidR="0063084E">
        <w:rPr>
          <w:rFonts w:ascii="Times New Roman" w:eastAsia="Times New Roman" w:hAnsi="Times New Roman" w:cs="Times New Roman"/>
          <w:sz w:val="28"/>
          <w:szCs w:val="28"/>
          <w:lang w:eastAsia="ru-RU"/>
        </w:rPr>
        <w:t xml:space="preserve"> по</w:t>
      </w:r>
      <w:r w:rsidRPr="00334B1D">
        <w:rPr>
          <w:rFonts w:ascii="Times New Roman" w:eastAsia="Times New Roman" w:hAnsi="Times New Roman" w:cs="Times New Roman"/>
          <w:sz w:val="28"/>
          <w:szCs w:val="28"/>
          <w:lang w:eastAsia="ru-RU"/>
        </w:rPr>
        <w:t xml:space="preserve"> осуществл</w:t>
      </w:r>
      <w:r w:rsidR="0063084E">
        <w:rPr>
          <w:rFonts w:ascii="Times New Roman" w:eastAsia="Times New Roman" w:hAnsi="Times New Roman" w:cs="Times New Roman"/>
          <w:sz w:val="28"/>
          <w:szCs w:val="28"/>
          <w:lang w:eastAsia="ru-RU"/>
        </w:rPr>
        <w:t>ению</w:t>
      </w:r>
      <w:r w:rsidRPr="00334B1D">
        <w:rPr>
          <w:rFonts w:ascii="Times New Roman" w:eastAsia="Times New Roman" w:hAnsi="Times New Roman" w:cs="Times New Roman"/>
          <w:sz w:val="28"/>
          <w:szCs w:val="28"/>
          <w:lang w:eastAsia="ru-RU"/>
        </w:rPr>
        <w:t xml:space="preserve"> управлени</w:t>
      </w:r>
      <w:r w:rsidR="0063084E">
        <w:rPr>
          <w:rFonts w:ascii="Times New Roman" w:eastAsia="Times New Roman" w:hAnsi="Times New Roman" w:cs="Times New Roman"/>
          <w:sz w:val="28"/>
          <w:szCs w:val="28"/>
          <w:lang w:eastAsia="ru-RU"/>
        </w:rPr>
        <w:t>я</w:t>
      </w:r>
      <w:r w:rsidRPr="00334B1D">
        <w:rPr>
          <w:rFonts w:ascii="Times New Roman" w:eastAsia="Times New Roman" w:hAnsi="Times New Roman" w:cs="Times New Roman"/>
          <w:sz w:val="28"/>
          <w:szCs w:val="28"/>
          <w:lang w:eastAsia="ru-RU"/>
        </w:rPr>
        <w:t xml:space="preserve"> предприятием и определ</w:t>
      </w:r>
      <w:r w:rsidR="0063084E">
        <w:rPr>
          <w:rFonts w:ascii="Times New Roman" w:eastAsia="Times New Roman" w:hAnsi="Times New Roman" w:cs="Times New Roman"/>
          <w:sz w:val="28"/>
          <w:szCs w:val="28"/>
          <w:lang w:eastAsia="ru-RU"/>
        </w:rPr>
        <w:t>ению</w:t>
      </w:r>
      <w:r w:rsidRPr="00334B1D">
        <w:rPr>
          <w:rFonts w:ascii="Times New Roman" w:eastAsia="Times New Roman" w:hAnsi="Times New Roman" w:cs="Times New Roman"/>
          <w:sz w:val="28"/>
          <w:szCs w:val="28"/>
          <w:lang w:eastAsia="ru-RU"/>
        </w:rPr>
        <w:t xml:space="preserve"> его политик</w:t>
      </w:r>
      <w:r w:rsidR="0063084E">
        <w:rPr>
          <w:rFonts w:ascii="Times New Roman" w:eastAsia="Times New Roman" w:hAnsi="Times New Roman" w:cs="Times New Roman"/>
          <w:sz w:val="28"/>
          <w:szCs w:val="28"/>
          <w:lang w:eastAsia="ru-RU"/>
        </w:rPr>
        <w:t>и</w:t>
      </w:r>
      <w:r w:rsidRPr="00334B1D">
        <w:rPr>
          <w:rFonts w:ascii="Times New Roman" w:eastAsia="Times New Roman" w:hAnsi="Times New Roman" w:cs="Times New Roman"/>
          <w:sz w:val="28"/>
          <w:szCs w:val="28"/>
          <w:lang w:eastAsia="ru-RU"/>
        </w:rPr>
        <w:t>.</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Коэффициент капитализации</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 xml:space="preserve">процентная ставка, используемая для приведения дохода/прибыли предприятия </w:t>
      </w:r>
      <w:r w:rsidR="0063084E">
        <w:rPr>
          <w:rFonts w:ascii="Times New Roman" w:eastAsia="Times New Roman" w:hAnsi="Times New Roman" w:cs="Times New Roman"/>
          <w:sz w:val="28"/>
          <w:szCs w:val="28"/>
          <w:lang w:eastAsia="ru-RU"/>
        </w:rPr>
        <w:t>к</w:t>
      </w:r>
      <w:r w:rsidRPr="00334B1D">
        <w:rPr>
          <w:rFonts w:ascii="Times New Roman" w:eastAsia="Times New Roman" w:hAnsi="Times New Roman" w:cs="Times New Roman"/>
          <w:sz w:val="28"/>
          <w:szCs w:val="28"/>
          <w:lang w:eastAsia="ru-RU"/>
        </w:rPr>
        <w:t xml:space="preserve"> стоимост</w:t>
      </w:r>
      <w:r w:rsidR="0063084E">
        <w:rPr>
          <w:rFonts w:ascii="Times New Roman" w:eastAsia="Times New Roman" w:hAnsi="Times New Roman" w:cs="Times New Roman"/>
          <w:sz w:val="28"/>
          <w:szCs w:val="28"/>
          <w:lang w:eastAsia="ru-RU"/>
        </w:rPr>
        <w:t>и</w:t>
      </w:r>
      <w:r w:rsidRPr="00334B1D">
        <w:rPr>
          <w:rFonts w:ascii="Times New Roman" w:eastAsia="Times New Roman" w:hAnsi="Times New Roman" w:cs="Times New Roman"/>
          <w:sz w:val="28"/>
          <w:szCs w:val="28"/>
          <w:lang w:eastAsia="ru-RU"/>
        </w:rPr>
        <w:t>.</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Оставшийся срок экономической жизни</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период от даты оценки и до окончания экономической жизни объекта.</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Скидка на низкую ликвидность</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сумма или процент, вычитаемые из стоимости пакета акций для отражения его низкой ликвидности.</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Скорректированная балансовая стоимость</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величина балансовой стоимости, которая получается после того, как одна или несколько статей активов или обязательств изменяются по сравнению с соответствующими записями в бухгалтерских книгах.</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Собственный капитал предприятия (показ</w:t>
      </w:r>
      <w:r w:rsidR="0063084E">
        <w:rPr>
          <w:rFonts w:ascii="Times New Roman" w:eastAsia="Times New Roman" w:hAnsi="Times New Roman" w:cs="Times New Roman"/>
          <w:sz w:val="28"/>
          <w:szCs w:val="28"/>
          <w:lang w:eastAsia="ru-RU"/>
        </w:rPr>
        <w:t>атель устойчивости предприятия)</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разница между активами и обязательствами предприятия; состоит из стоимости обыкновенных акций, резервов и нераспределенной прибыли (при продаже предприятия по собственному капиталу предприятия оценивается его деловая репутация); соответствует содержанию первого раздела пассива баланса предприятия.</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Собственный оборотный капитал</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разница между текущими (оборотными) активами и текущими (оборотными) обязательствами.</w:t>
      </w:r>
    </w:p>
    <w:p w:rsidR="00D629C3" w:rsidRPr="00334B1D" w:rsidRDefault="00D629C3" w:rsidP="002F0BD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Сравнительный подход</w:t>
      </w:r>
      <w:r w:rsidR="004C1344">
        <w:rPr>
          <w:rFonts w:ascii="Times New Roman" w:eastAsia="Times New Roman" w:hAnsi="Times New Roman" w:cs="Times New Roman"/>
          <w:sz w:val="28"/>
          <w:szCs w:val="28"/>
          <w:lang w:eastAsia="ru-RU"/>
        </w:rPr>
        <w:t xml:space="preserve"> </w:t>
      </w:r>
      <w:r w:rsidR="004C1344">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 xml:space="preserve">общий способ определения стоимости предприятия или его собственного капитала, в рамках которого используются один или более методов, основанных на сравнении стоимости пакета акций или всего предприятия со стоимостью </w:t>
      </w:r>
      <w:r w:rsidRPr="00334B1D">
        <w:rPr>
          <w:rFonts w:ascii="Times New Roman" w:eastAsia="Times New Roman" w:hAnsi="Times New Roman" w:cs="Times New Roman"/>
          <w:sz w:val="28"/>
          <w:szCs w:val="28"/>
          <w:lang w:eastAsia="ru-RU"/>
        </w:rPr>
        <w:lastRenderedPageBreak/>
        <w:t>аналогичного предприятия, проданного в целом виде или в виде пакета акций.</w:t>
      </w:r>
    </w:p>
    <w:p w:rsidR="00D629C3" w:rsidRPr="00334B1D" w:rsidRDefault="00D629C3" w:rsidP="00C55D8F">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Чистая прибыль</w:t>
      </w:r>
      <w:r w:rsidR="00EF33B5">
        <w:rPr>
          <w:rFonts w:ascii="Times New Roman" w:eastAsia="Times New Roman" w:hAnsi="Times New Roman" w:cs="Times New Roman"/>
          <w:sz w:val="28"/>
          <w:szCs w:val="28"/>
          <w:lang w:eastAsia="ru-RU"/>
        </w:rPr>
        <w:t xml:space="preserve"> </w:t>
      </w:r>
      <w:r w:rsidR="00EF33B5">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прибыль, остающаяся после уплаты налогов, других обязательных платежей (например, платежей по займам)</w:t>
      </w:r>
      <w:r w:rsidR="00E837C0">
        <w:rPr>
          <w:rFonts w:ascii="Times New Roman" w:eastAsia="Times New Roman" w:hAnsi="Times New Roman" w:cs="Times New Roman"/>
          <w:sz w:val="28"/>
          <w:szCs w:val="28"/>
          <w:lang w:eastAsia="ru-RU"/>
        </w:rPr>
        <w:t>.</w:t>
      </w:r>
      <w:r w:rsidRPr="00334B1D">
        <w:rPr>
          <w:rFonts w:ascii="Times New Roman" w:eastAsia="Times New Roman" w:hAnsi="Times New Roman" w:cs="Times New Roman"/>
          <w:sz w:val="28"/>
          <w:szCs w:val="28"/>
          <w:lang w:eastAsia="ru-RU"/>
        </w:rPr>
        <w:t xml:space="preserve"> </w:t>
      </w:r>
      <w:r w:rsidR="00E837C0">
        <w:rPr>
          <w:rFonts w:ascii="Times New Roman" w:eastAsia="Times New Roman" w:hAnsi="Times New Roman" w:cs="Times New Roman"/>
          <w:sz w:val="28"/>
          <w:szCs w:val="28"/>
          <w:lang w:eastAsia="ru-RU"/>
        </w:rPr>
        <w:t>Ч</w:t>
      </w:r>
      <w:r w:rsidRPr="00334B1D">
        <w:rPr>
          <w:rFonts w:ascii="Times New Roman" w:eastAsia="Times New Roman" w:hAnsi="Times New Roman" w:cs="Times New Roman"/>
          <w:sz w:val="28"/>
          <w:szCs w:val="28"/>
          <w:lang w:eastAsia="ru-RU"/>
        </w:rPr>
        <w:t>истая прибыль используется на формирование различных фондов и резервов предприятия, а также на выплату дивидендов по акциям.</w:t>
      </w:r>
    </w:p>
    <w:p w:rsidR="00D629C3" w:rsidRPr="00334B1D" w:rsidRDefault="00D629C3" w:rsidP="00C55D8F">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Чистые активы</w:t>
      </w:r>
      <w:r w:rsidR="00EF33B5">
        <w:rPr>
          <w:rFonts w:ascii="Times New Roman" w:eastAsia="Times New Roman" w:hAnsi="Times New Roman" w:cs="Times New Roman"/>
          <w:sz w:val="28"/>
          <w:szCs w:val="28"/>
          <w:lang w:eastAsia="ru-RU"/>
        </w:rPr>
        <w:t xml:space="preserve"> </w:t>
      </w:r>
      <w:r w:rsidR="00EF33B5">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суммарные активы минус суммарные обязательства.</w:t>
      </w:r>
    </w:p>
    <w:p w:rsidR="00D629C3" w:rsidRPr="00334B1D" w:rsidRDefault="00D629C3" w:rsidP="00C55D8F">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Чистый денежный поток</w:t>
      </w:r>
      <w:r w:rsidR="00AC69D5">
        <w:rPr>
          <w:rFonts w:ascii="Times New Roman" w:eastAsia="Times New Roman" w:hAnsi="Times New Roman" w:cs="Times New Roman"/>
          <w:sz w:val="28"/>
          <w:szCs w:val="28"/>
          <w:lang w:eastAsia="ru-RU"/>
        </w:rPr>
        <w:t xml:space="preserve"> </w:t>
      </w:r>
      <w:r w:rsidR="00AC69D5">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сумма денежных средств, которая остается после того, как удовлетворены все потребности бизнеса в денежных средствах в данном операционном периоде. Чистый денежный поток рассматривается как денежные средства, которые можно направить на пополнение собственного или инвестируемого капитала.</w:t>
      </w:r>
    </w:p>
    <w:p w:rsidR="00D629C3" w:rsidRPr="00334B1D" w:rsidRDefault="00D629C3" w:rsidP="00C55D8F">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Экономический срок жизни</w:t>
      </w:r>
      <w:r w:rsidR="00EF33B5">
        <w:rPr>
          <w:rFonts w:ascii="Times New Roman" w:eastAsia="Times New Roman" w:hAnsi="Times New Roman" w:cs="Times New Roman"/>
          <w:sz w:val="28"/>
          <w:szCs w:val="28"/>
          <w:lang w:eastAsia="ru-RU"/>
        </w:rPr>
        <w:t xml:space="preserve"> </w:t>
      </w:r>
      <w:r w:rsidR="00EF33B5">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период, в течение которого имущество можно прибыльно использовать.</w:t>
      </w:r>
    </w:p>
    <w:p w:rsidR="00D629C3" w:rsidRPr="00334B1D" w:rsidRDefault="00D629C3" w:rsidP="00C55D8F">
      <w:pPr>
        <w:tabs>
          <w:tab w:val="left" w:pos="1134"/>
        </w:tabs>
        <w:spacing w:after="0" w:line="240" w:lineRule="auto"/>
        <w:ind w:firstLine="709"/>
        <w:jc w:val="both"/>
        <w:rPr>
          <w:rFonts w:ascii="Times New Roman" w:eastAsia="Times New Roman" w:hAnsi="Times New Roman" w:cs="Times New Roman"/>
          <w:sz w:val="28"/>
          <w:szCs w:val="28"/>
          <w:lang w:eastAsia="ru-RU"/>
        </w:rPr>
      </w:pPr>
    </w:p>
    <w:p w:rsidR="00D629C3" w:rsidRPr="00334B1D" w:rsidRDefault="00134587" w:rsidP="00C55D8F">
      <w:pPr>
        <w:tabs>
          <w:tab w:val="left" w:pos="1134"/>
        </w:tabs>
        <w:spacing w:after="0" w:line="240" w:lineRule="auto"/>
        <w:ind w:firstLine="709"/>
        <w:jc w:val="center"/>
        <w:rPr>
          <w:rFonts w:ascii="Times New Roman" w:eastAsia="Times New Roman" w:hAnsi="Times New Roman" w:cs="Times New Roman"/>
          <w:b/>
          <w:sz w:val="28"/>
          <w:szCs w:val="28"/>
          <w:lang w:eastAsia="ru-RU"/>
        </w:rPr>
      </w:pPr>
      <w:r w:rsidRPr="00334B1D">
        <w:rPr>
          <w:rFonts w:ascii="Times New Roman" w:eastAsia="Times New Roman" w:hAnsi="Times New Roman" w:cs="Times New Roman"/>
          <w:b/>
          <w:sz w:val="28"/>
          <w:szCs w:val="28"/>
          <w:lang w:eastAsia="ru-RU"/>
        </w:rPr>
        <w:t>2</w:t>
      </w:r>
      <w:r w:rsidR="00D629C3" w:rsidRPr="00334B1D">
        <w:rPr>
          <w:rFonts w:ascii="Times New Roman" w:eastAsia="Times New Roman" w:hAnsi="Times New Roman" w:cs="Times New Roman"/>
          <w:b/>
          <w:sz w:val="28"/>
          <w:szCs w:val="28"/>
          <w:lang w:eastAsia="ru-RU"/>
        </w:rPr>
        <w:t xml:space="preserve"> Порядок и методология стандартов оценки бизнеса</w:t>
      </w:r>
    </w:p>
    <w:p w:rsidR="00D629C3" w:rsidRPr="00334B1D" w:rsidRDefault="00D629C3" w:rsidP="00C55D8F">
      <w:pPr>
        <w:tabs>
          <w:tab w:val="left" w:pos="1134"/>
        </w:tabs>
        <w:spacing w:after="0" w:line="240" w:lineRule="auto"/>
        <w:ind w:firstLine="709"/>
        <w:jc w:val="center"/>
        <w:rPr>
          <w:rFonts w:ascii="Times New Roman" w:eastAsia="Times New Roman" w:hAnsi="Times New Roman" w:cs="Times New Roman"/>
          <w:sz w:val="28"/>
          <w:szCs w:val="28"/>
          <w:lang w:eastAsia="ru-RU"/>
        </w:rPr>
      </w:pPr>
    </w:p>
    <w:p w:rsidR="00D629C3" w:rsidRPr="00334B1D" w:rsidRDefault="00D629C3" w:rsidP="00C55D8F">
      <w:pPr>
        <w:tabs>
          <w:tab w:val="left" w:pos="1134"/>
        </w:tabs>
        <w:spacing w:after="0" w:line="240" w:lineRule="auto"/>
        <w:ind w:firstLine="709"/>
        <w:rPr>
          <w:rFonts w:ascii="Times New Roman" w:eastAsia="Calibri" w:hAnsi="Times New Roman" w:cs="Times New Roman"/>
          <w:sz w:val="28"/>
          <w:szCs w:val="28"/>
        </w:rPr>
      </w:pPr>
      <w:r w:rsidRPr="00334B1D">
        <w:rPr>
          <w:rFonts w:ascii="Times New Roman" w:eastAsia="Times New Roman" w:hAnsi="Times New Roman" w:cs="Times New Roman"/>
          <w:sz w:val="28"/>
          <w:szCs w:val="28"/>
          <w:lang w:eastAsia="ru-RU"/>
        </w:rPr>
        <w:t xml:space="preserve"> </w:t>
      </w:r>
      <w:r w:rsidRPr="00334B1D">
        <w:rPr>
          <w:rFonts w:ascii="Times New Roman" w:eastAsia="Calibri" w:hAnsi="Times New Roman" w:cs="Times New Roman"/>
          <w:sz w:val="28"/>
          <w:szCs w:val="28"/>
        </w:rPr>
        <w:t>4. При оценке стоимости бизнеса применяются следующие методы:</w:t>
      </w:r>
    </w:p>
    <w:p w:rsidR="00D629C3" w:rsidRPr="00334B1D" w:rsidRDefault="00EF33B5" w:rsidP="00C55D8F">
      <w:pPr>
        <w:tabs>
          <w:tab w:val="left" w:pos="1418"/>
        </w:tabs>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629C3" w:rsidRPr="00334B1D">
        <w:rPr>
          <w:rFonts w:ascii="Times New Roman" w:eastAsia="Calibri" w:hAnsi="Times New Roman" w:cs="Times New Roman"/>
          <w:sz w:val="28"/>
          <w:szCs w:val="28"/>
        </w:rPr>
        <w:t>затратный подход;</w:t>
      </w:r>
    </w:p>
    <w:p w:rsidR="00D629C3" w:rsidRPr="00334B1D" w:rsidRDefault="00EF33B5" w:rsidP="00C55D8F">
      <w:pPr>
        <w:tabs>
          <w:tab w:val="left" w:pos="1418"/>
        </w:tabs>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629C3" w:rsidRPr="00334B1D">
        <w:rPr>
          <w:rFonts w:ascii="Times New Roman" w:eastAsia="Calibri" w:hAnsi="Times New Roman" w:cs="Times New Roman"/>
          <w:sz w:val="28"/>
          <w:szCs w:val="28"/>
        </w:rPr>
        <w:t>сравнительный подход;</w:t>
      </w:r>
    </w:p>
    <w:p w:rsidR="00D629C3" w:rsidRPr="00334B1D" w:rsidRDefault="00EF33B5" w:rsidP="00C55D8F">
      <w:pPr>
        <w:tabs>
          <w:tab w:val="left" w:pos="1418"/>
        </w:tabs>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629C3" w:rsidRPr="00334B1D">
        <w:rPr>
          <w:rFonts w:ascii="Times New Roman" w:eastAsia="Calibri" w:hAnsi="Times New Roman" w:cs="Times New Roman"/>
          <w:sz w:val="28"/>
          <w:szCs w:val="28"/>
        </w:rPr>
        <w:t>доходный подход.</w:t>
      </w:r>
    </w:p>
    <w:p w:rsidR="00412D76" w:rsidRPr="00334B1D" w:rsidRDefault="00412D76" w:rsidP="00C55D8F">
      <w:pPr>
        <w:tabs>
          <w:tab w:val="left" w:pos="1134"/>
        </w:tabs>
        <w:spacing w:after="0" w:line="240" w:lineRule="auto"/>
        <w:ind w:firstLine="709"/>
        <w:jc w:val="both"/>
        <w:rPr>
          <w:rFonts w:ascii="Times New Roman" w:eastAsia="Calibri" w:hAnsi="Times New Roman" w:cs="Times New Roman"/>
          <w:sz w:val="28"/>
          <w:szCs w:val="28"/>
        </w:rPr>
      </w:pPr>
      <w:r w:rsidRPr="00334B1D">
        <w:rPr>
          <w:rFonts w:ascii="Times New Roman" w:eastAsia="Calibri" w:hAnsi="Times New Roman" w:cs="Times New Roman"/>
          <w:sz w:val="28"/>
          <w:szCs w:val="28"/>
        </w:rPr>
        <w:t>При наличии рыночной, технической и другой информации, для оценки применяются все три подхода.</w:t>
      </w:r>
    </w:p>
    <w:p w:rsidR="00D629C3" w:rsidRPr="00334B1D" w:rsidRDefault="00412D76" w:rsidP="00C55D8F">
      <w:pPr>
        <w:tabs>
          <w:tab w:val="left" w:pos="1134"/>
        </w:tabs>
        <w:spacing w:after="0" w:line="240" w:lineRule="auto"/>
        <w:ind w:firstLine="709"/>
        <w:jc w:val="both"/>
        <w:rPr>
          <w:rFonts w:ascii="Times New Roman" w:eastAsia="Calibri" w:hAnsi="Times New Roman" w:cs="Times New Roman"/>
          <w:sz w:val="28"/>
          <w:szCs w:val="28"/>
        </w:rPr>
      </w:pPr>
      <w:r w:rsidRPr="00334B1D">
        <w:rPr>
          <w:rFonts w:ascii="Times New Roman" w:eastAsia="Calibri" w:hAnsi="Times New Roman" w:cs="Times New Roman"/>
          <w:sz w:val="28"/>
          <w:szCs w:val="28"/>
        </w:rPr>
        <w:t>Невозможность применения какого</w:t>
      </w:r>
      <w:r w:rsidR="00AC69D5">
        <w:rPr>
          <w:rFonts w:ascii="Times New Roman" w:eastAsia="Times New Roman" w:hAnsi="Times New Roman" w:cs="Times New Roman"/>
          <w:sz w:val="28"/>
          <w:szCs w:val="28"/>
          <w:lang w:eastAsia="ru-RU"/>
        </w:rPr>
        <w:t>-</w:t>
      </w:r>
      <w:r w:rsidRPr="00334B1D">
        <w:rPr>
          <w:rFonts w:ascii="Times New Roman" w:eastAsia="Calibri" w:hAnsi="Times New Roman" w:cs="Times New Roman"/>
          <w:sz w:val="28"/>
          <w:szCs w:val="28"/>
        </w:rPr>
        <w:t>либо из подходов должна быть обоснована в отчете об оценке.</w:t>
      </w:r>
    </w:p>
    <w:p w:rsidR="00334B1D" w:rsidRPr="00334B1D" w:rsidRDefault="00334B1D" w:rsidP="00C55D8F">
      <w:pPr>
        <w:tabs>
          <w:tab w:val="left" w:pos="1134"/>
        </w:tabs>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334B1D">
        <w:rPr>
          <w:rFonts w:ascii="Times New Roman" w:eastAsia="Times New Roman" w:hAnsi="Times New Roman" w:cs="Times New Roman"/>
          <w:sz w:val="28"/>
          <w:szCs w:val="28"/>
          <w:lang w:eastAsia="ru-RU"/>
        </w:rPr>
        <w:t xml:space="preserve"> Затратный подход</w:t>
      </w:r>
    </w:p>
    <w:p w:rsidR="00334B1D" w:rsidRPr="00334B1D" w:rsidRDefault="00334B1D" w:rsidP="00C55D8F">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Суть затратного подхода состоит в вычитании чистой суммы скорректированных обязательств из суммы скорректированных активов для получения скорректированной чистой стоимости. При реализации затратного подхода балансовый отчет, составленный на базе первоначальных (исторических) затрат, заменяется балансовым отчетом, в котором все активы, материальные и нематериальные, и все обязательства представлены по их рыночной стоимости.</w:t>
      </w:r>
    </w:p>
    <w:p w:rsidR="00334B1D" w:rsidRPr="00334B1D" w:rsidRDefault="00334B1D" w:rsidP="00EF33B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 xml:space="preserve">Затратный подход редко применяется для оценки бизнеса, за исключением случаев, когда бизнес находится на начальной или на ранней стадии развития, когда его прибыль и/или денежный поток не могут быть достоверно определены, либо для убыточных предприятий, при этом доступна адекватная рыночная информация в отношении активов и обязательств бизнеса. </w:t>
      </w:r>
    </w:p>
    <w:p w:rsidR="00334B1D" w:rsidRPr="00334B1D" w:rsidRDefault="00334B1D" w:rsidP="00EF33B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 xml:space="preserve"> Если оценка проводится исходя из предположения, что предприятие подлежит ликвидации, необходимо оценить активы по их рыночной стоимости и вычесть из этой стоимости рыночную стоимость обязательств и любые затраты по ликвидации активов.</w:t>
      </w:r>
    </w:p>
    <w:p w:rsidR="00334B1D" w:rsidRDefault="00334B1D" w:rsidP="00EF33B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D629C3" w:rsidRPr="00334B1D">
        <w:rPr>
          <w:rFonts w:ascii="Times New Roman" w:eastAsia="Times New Roman" w:hAnsi="Times New Roman" w:cs="Times New Roman"/>
          <w:sz w:val="28"/>
          <w:szCs w:val="28"/>
          <w:lang w:eastAsia="ru-RU"/>
        </w:rPr>
        <w:t xml:space="preserve">Сравнительный подход </w:t>
      </w:r>
    </w:p>
    <w:p w:rsidR="00D629C3" w:rsidRPr="00334B1D" w:rsidRDefault="00F22B25" w:rsidP="00EF33B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 с</w:t>
      </w:r>
      <w:r w:rsidR="00334B1D" w:rsidRPr="00334B1D">
        <w:rPr>
          <w:rFonts w:ascii="Times New Roman" w:eastAsia="Times New Roman" w:hAnsi="Times New Roman" w:cs="Times New Roman"/>
          <w:sz w:val="28"/>
          <w:szCs w:val="28"/>
          <w:lang w:eastAsia="ru-RU"/>
        </w:rPr>
        <w:t>равнительн</w:t>
      </w:r>
      <w:r>
        <w:rPr>
          <w:rFonts w:ascii="Times New Roman" w:eastAsia="Times New Roman" w:hAnsi="Times New Roman" w:cs="Times New Roman"/>
          <w:sz w:val="28"/>
          <w:szCs w:val="28"/>
          <w:lang w:eastAsia="ru-RU"/>
        </w:rPr>
        <w:t>ом</w:t>
      </w:r>
      <w:r w:rsidR="00334B1D" w:rsidRPr="00334B1D">
        <w:rPr>
          <w:rFonts w:ascii="Times New Roman" w:eastAsia="Times New Roman" w:hAnsi="Times New Roman" w:cs="Times New Roman"/>
          <w:sz w:val="28"/>
          <w:szCs w:val="28"/>
          <w:lang w:eastAsia="ru-RU"/>
        </w:rPr>
        <w:t xml:space="preserve"> подход</w:t>
      </w:r>
      <w:r>
        <w:rPr>
          <w:rFonts w:ascii="Times New Roman" w:eastAsia="Times New Roman" w:hAnsi="Times New Roman" w:cs="Times New Roman"/>
          <w:sz w:val="28"/>
          <w:szCs w:val="28"/>
          <w:lang w:eastAsia="ru-RU"/>
        </w:rPr>
        <w:t>е</w:t>
      </w:r>
      <w:r w:rsidR="00334B1D" w:rsidRPr="00334B1D">
        <w:rPr>
          <w:rFonts w:ascii="Times New Roman" w:eastAsia="Times New Roman" w:hAnsi="Times New Roman" w:cs="Times New Roman"/>
          <w:sz w:val="28"/>
          <w:szCs w:val="28"/>
          <w:lang w:eastAsia="ru-RU"/>
        </w:rPr>
        <w:t xml:space="preserve"> </w:t>
      </w:r>
      <w:r w:rsidR="00D629C3" w:rsidRPr="00334B1D">
        <w:rPr>
          <w:rFonts w:ascii="Times New Roman" w:eastAsia="Times New Roman" w:hAnsi="Times New Roman" w:cs="Times New Roman"/>
          <w:sz w:val="28"/>
          <w:szCs w:val="28"/>
          <w:lang w:eastAsia="ru-RU"/>
        </w:rPr>
        <w:t>проводит</w:t>
      </w:r>
      <w:r>
        <w:rPr>
          <w:rFonts w:ascii="Times New Roman" w:eastAsia="Times New Roman" w:hAnsi="Times New Roman" w:cs="Times New Roman"/>
          <w:sz w:val="28"/>
          <w:szCs w:val="28"/>
          <w:lang w:eastAsia="ru-RU"/>
        </w:rPr>
        <w:t>ся</w:t>
      </w:r>
      <w:r w:rsidR="00D629C3" w:rsidRPr="00334B1D">
        <w:rPr>
          <w:rFonts w:ascii="Times New Roman" w:eastAsia="Times New Roman" w:hAnsi="Times New Roman" w:cs="Times New Roman"/>
          <w:sz w:val="28"/>
          <w:szCs w:val="28"/>
          <w:lang w:eastAsia="ru-RU"/>
        </w:rPr>
        <w:t xml:space="preserve"> сравнение рассматриваемого бизнеса с аналогичными бизнесами, долями в бизнесе или ценными бумагами, с которыми совершались сделки на открытом рынке. Прошлые сделки или предложения в отношении любой составляющей бизнеса также могут быть ориентирами стоимости.</w:t>
      </w:r>
    </w:p>
    <w:p w:rsidR="00D629C3" w:rsidRPr="00334B1D" w:rsidRDefault="00D629C3" w:rsidP="00EF33B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При сравнительном подходе расчеты производятся на основе сравнения с аналогичными бизнесами, схожими по основным показателям хозяйственной деятельности.</w:t>
      </w:r>
    </w:p>
    <w:p w:rsidR="00D629C3" w:rsidRPr="00334B1D" w:rsidRDefault="00D629C3" w:rsidP="00EF33B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При проведении сравнительной оценки бизнеса используются финансово</w:t>
      </w:r>
      <w:r w:rsidR="0063084E">
        <w:rPr>
          <w:rFonts w:ascii="Times New Roman" w:eastAsia="Times New Roman" w:hAnsi="Times New Roman" w:cs="Times New Roman"/>
          <w:sz w:val="28"/>
          <w:szCs w:val="28"/>
          <w:lang w:eastAsia="ru-RU"/>
        </w:rPr>
        <w:t>-</w:t>
      </w:r>
      <w:r w:rsidRPr="00334B1D">
        <w:rPr>
          <w:rFonts w:ascii="Times New Roman" w:eastAsia="Times New Roman" w:hAnsi="Times New Roman" w:cs="Times New Roman"/>
          <w:sz w:val="28"/>
          <w:szCs w:val="28"/>
          <w:lang w:eastAsia="ru-RU"/>
        </w:rPr>
        <w:t>экономические расчеты  хозяйственной деятельности субъекта компании</w:t>
      </w:r>
      <w:r w:rsidR="00F22B25">
        <w:rPr>
          <w:rFonts w:ascii="Times New Roman" w:eastAsia="Times New Roman" w:hAnsi="Times New Roman" w:cs="Times New Roman"/>
          <w:sz w:val="28"/>
          <w:szCs w:val="28"/>
          <w:lang w:eastAsia="ru-RU"/>
        </w:rPr>
        <w:t>-аналога. К элементам сравнения</w:t>
      </w:r>
      <w:r w:rsidRPr="00334B1D">
        <w:rPr>
          <w:rFonts w:ascii="Times New Roman" w:eastAsia="Times New Roman" w:hAnsi="Times New Roman" w:cs="Times New Roman"/>
          <w:sz w:val="28"/>
          <w:szCs w:val="28"/>
          <w:lang w:eastAsia="ru-RU"/>
        </w:rPr>
        <w:t xml:space="preserve"> относятся:</w:t>
      </w:r>
    </w:p>
    <w:p w:rsidR="00D629C3" w:rsidRPr="0063084E" w:rsidRDefault="00EF33B5" w:rsidP="00EF33B5">
      <w:pPr>
        <w:pStyle w:val="a7"/>
        <w:tabs>
          <w:tab w:val="left" w:pos="1418"/>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63084E">
        <w:rPr>
          <w:rFonts w:ascii="Times New Roman" w:eastAsia="Times New Roman" w:hAnsi="Times New Roman" w:cs="Times New Roman"/>
          <w:sz w:val="28"/>
          <w:szCs w:val="28"/>
          <w:lang w:eastAsia="ru-RU"/>
        </w:rPr>
        <w:t>сходство с оцениваемым бизнесом с точки зрения качественных и количественных характеристик;</w:t>
      </w:r>
    </w:p>
    <w:p w:rsidR="00D629C3" w:rsidRPr="00EF33B5" w:rsidRDefault="00EF33B5" w:rsidP="00EF33B5">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объем и возможности проверки данных по аналогичному бизнесу;</w:t>
      </w:r>
    </w:p>
    <w:p w:rsidR="00D629C3" w:rsidRPr="00EF33B5" w:rsidRDefault="00EF33B5" w:rsidP="00EF33B5">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условия сделок с аналогичными бизнесами (отражает ли цена сопоставимого бизнеса условия независимой коммерческой сделки).</w:t>
      </w:r>
    </w:p>
    <w:p w:rsidR="00D629C3" w:rsidRPr="00334B1D" w:rsidRDefault="00DB4B83" w:rsidP="00EF33B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С</w:t>
      </w:r>
      <w:r w:rsidR="00D629C3" w:rsidRPr="00334B1D">
        <w:rPr>
          <w:rFonts w:ascii="Times New Roman" w:eastAsia="Times New Roman" w:hAnsi="Times New Roman" w:cs="Times New Roman"/>
          <w:sz w:val="28"/>
          <w:szCs w:val="28"/>
          <w:lang w:eastAsia="ru-RU"/>
        </w:rPr>
        <w:t>равнительный анализ финансово</w:t>
      </w:r>
      <w:r w:rsidR="0063084E">
        <w:rPr>
          <w:rFonts w:ascii="Times New Roman" w:eastAsia="Times New Roman" w:hAnsi="Times New Roman" w:cs="Times New Roman"/>
          <w:sz w:val="28"/>
          <w:szCs w:val="28"/>
          <w:lang w:eastAsia="ru-RU"/>
        </w:rPr>
        <w:t>-</w:t>
      </w:r>
      <w:r w:rsidR="00D629C3" w:rsidRPr="00334B1D">
        <w:rPr>
          <w:rFonts w:ascii="Times New Roman" w:eastAsia="Times New Roman" w:hAnsi="Times New Roman" w:cs="Times New Roman"/>
          <w:sz w:val="28"/>
          <w:szCs w:val="28"/>
          <w:lang w:eastAsia="ru-RU"/>
        </w:rPr>
        <w:t xml:space="preserve">экономических показателей </w:t>
      </w:r>
      <w:r w:rsidRPr="00334B1D">
        <w:rPr>
          <w:rFonts w:ascii="Times New Roman" w:eastAsia="Times New Roman" w:hAnsi="Times New Roman" w:cs="Times New Roman"/>
          <w:sz w:val="28"/>
          <w:szCs w:val="28"/>
          <w:lang w:eastAsia="ru-RU"/>
        </w:rPr>
        <w:t xml:space="preserve">необходимо производить </w:t>
      </w:r>
      <w:r w:rsidR="00D629C3" w:rsidRPr="00334B1D">
        <w:rPr>
          <w:rFonts w:ascii="Times New Roman" w:eastAsia="Times New Roman" w:hAnsi="Times New Roman" w:cs="Times New Roman"/>
          <w:sz w:val="28"/>
          <w:szCs w:val="28"/>
          <w:lang w:eastAsia="ru-RU"/>
        </w:rPr>
        <w:t>по сходству и различию между компаниями-аналогами и оцениваемым бизнесом.</w:t>
      </w:r>
    </w:p>
    <w:p w:rsidR="00D629C3" w:rsidRPr="00334B1D" w:rsidRDefault="00D629C3" w:rsidP="00EF33B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На основании анализа публичных компаний или фактических сделок рассчитываются коэффициенты оценки (мультипликаторы), путем деления цены на какой-либо показатель дохода или чистых активов. При расчете и выборе таких отношений необходимо обращать внимание на следующие моменты:</w:t>
      </w:r>
    </w:p>
    <w:p w:rsidR="00D629C3" w:rsidRPr="00EF33B5" w:rsidRDefault="00EF33B5" w:rsidP="00EF33B5">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мультипликатор должен давать информацию о стоимости бизнеса;</w:t>
      </w:r>
    </w:p>
    <w:p w:rsidR="00D629C3" w:rsidRPr="00EF33B5" w:rsidRDefault="00EF33B5" w:rsidP="00EF33B5">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может потребоваться введение корректировок для того, чтобы сделать мультипликатор приемлемым для оцениваемого бизнеса. В качестве примера можно привести корректировки на различия в уровне риска и ожиданиях в отношении сопоставимого и оцениваемого бизнеса;</w:t>
      </w:r>
    </w:p>
    <w:p w:rsidR="00D629C3" w:rsidRPr="00EF33B5" w:rsidRDefault="00EF33B5" w:rsidP="00EF33B5">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также могут потребоваться корректировки на различия между оцениваемой долей и долями в бизнесах-аналогах в отношении уровня контроля, ликвидности или размера пакета.</w:t>
      </w:r>
    </w:p>
    <w:p w:rsidR="00D629C3" w:rsidRPr="00334B1D" w:rsidRDefault="00D629C3" w:rsidP="00EF33B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Если в качестве ориентира для оценки используются данные предыдущих сделок с оцениваемым бизнесом, должны вноситься корректировки с учетом фактора времени, а также изменения обстоятельств в экономике, отрасли и бизнесе.</w:t>
      </w:r>
    </w:p>
    <w:p w:rsidR="00D629C3" w:rsidRPr="00334B1D" w:rsidRDefault="00D629C3" w:rsidP="00EF33B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Рыночные цены публично торгуемых акций или долей участия, цены приобретения долей участия или бизнесов, осуществляющих такой или смежный вид деятельности, могут также использоваться для проверки значения стоимости бизнеса, полученной в рамках применения того или иного подхода к оценке.</w:t>
      </w:r>
    </w:p>
    <w:p w:rsidR="00D629C3" w:rsidRPr="00334B1D" w:rsidRDefault="00334B1D" w:rsidP="00EF33B5">
      <w:pPr>
        <w:tabs>
          <w:tab w:val="left" w:pos="1134"/>
        </w:tabs>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D629C3" w:rsidRPr="00334B1D">
        <w:rPr>
          <w:rFonts w:ascii="Times New Roman" w:eastAsia="Times New Roman" w:hAnsi="Times New Roman" w:cs="Times New Roman"/>
          <w:sz w:val="28"/>
          <w:szCs w:val="28"/>
          <w:lang w:eastAsia="ru-RU"/>
        </w:rPr>
        <w:t>. Доходный подход</w:t>
      </w:r>
    </w:p>
    <w:p w:rsidR="00D629C3" w:rsidRPr="00334B1D" w:rsidRDefault="00D629C3" w:rsidP="00C55D8F">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 xml:space="preserve">Для получения стоимости </w:t>
      </w:r>
      <w:r w:rsidR="00F22434">
        <w:rPr>
          <w:rFonts w:ascii="Times New Roman" w:eastAsia="Times New Roman" w:hAnsi="Times New Roman" w:cs="Times New Roman"/>
          <w:sz w:val="28"/>
          <w:szCs w:val="28"/>
          <w:lang w:eastAsia="ru-RU"/>
        </w:rPr>
        <w:t xml:space="preserve">с применением </w:t>
      </w:r>
      <w:r w:rsidRPr="00334B1D">
        <w:rPr>
          <w:rFonts w:ascii="Times New Roman" w:eastAsia="Times New Roman" w:hAnsi="Times New Roman" w:cs="Times New Roman"/>
          <w:sz w:val="28"/>
          <w:szCs w:val="28"/>
          <w:lang w:eastAsia="ru-RU"/>
        </w:rPr>
        <w:t>доходн</w:t>
      </w:r>
      <w:r w:rsidR="00F22434">
        <w:rPr>
          <w:rFonts w:ascii="Times New Roman" w:eastAsia="Times New Roman" w:hAnsi="Times New Roman" w:cs="Times New Roman"/>
          <w:sz w:val="28"/>
          <w:szCs w:val="28"/>
          <w:lang w:eastAsia="ru-RU"/>
        </w:rPr>
        <w:t>ого</w:t>
      </w:r>
      <w:r w:rsidRPr="00334B1D">
        <w:rPr>
          <w:rFonts w:ascii="Times New Roman" w:eastAsia="Times New Roman" w:hAnsi="Times New Roman" w:cs="Times New Roman"/>
          <w:sz w:val="28"/>
          <w:szCs w:val="28"/>
          <w:lang w:eastAsia="ru-RU"/>
        </w:rPr>
        <w:t xml:space="preserve"> подход</w:t>
      </w:r>
      <w:r w:rsidR="00F22434">
        <w:rPr>
          <w:rFonts w:ascii="Times New Roman" w:eastAsia="Times New Roman" w:hAnsi="Times New Roman" w:cs="Times New Roman"/>
          <w:sz w:val="28"/>
          <w:szCs w:val="28"/>
          <w:lang w:eastAsia="ru-RU"/>
        </w:rPr>
        <w:t>а</w:t>
      </w:r>
      <w:r w:rsidRPr="00334B1D">
        <w:rPr>
          <w:rFonts w:ascii="Times New Roman" w:eastAsia="Times New Roman" w:hAnsi="Times New Roman" w:cs="Times New Roman"/>
          <w:sz w:val="28"/>
          <w:szCs w:val="28"/>
          <w:lang w:eastAsia="ru-RU"/>
        </w:rPr>
        <w:t xml:space="preserve"> используются различные методы. </w:t>
      </w:r>
      <w:r w:rsidR="00F22434">
        <w:rPr>
          <w:rFonts w:ascii="Times New Roman" w:eastAsia="Times New Roman" w:hAnsi="Times New Roman" w:cs="Times New Roman"/>
          <w:sz w:val="28"/>
          <w:szCs w:val="28"/>
          <w:lang w:eastAsia="ru-RU"/>
        </w:rPr>
        <w:t>Н</w:t>
      </w:r>
      <w:r w:rsidRPr="00334B1D">
        <w:rPr>
          <w:rFonts w:ascii="Times New Roman" w:eastAsia="Times New Roman" w:hAnsi="Times New Roman" w:cs="Times New Roman"/>
          <w:sz w:val="28"/>
          <w:szCs w:val="28"/>
          <w:lang w:eastAsia="ru-RU"/>
        </w:rPr>
        <w:t xml:space="preserve">аиболее распространенными методами являются капитализация дохода и дисконтирование денежного потока или </w:t>
      </w:r>
      <w:r w:rsidRPr="00334B1D">
        <w:rPr>
          <w:rFonts w:ascii="Times New Roman" w:eastAsia="Times New Roman" w:hAnsi="Times New Roman" w:cs="Times New Roman"/>
          <w:sz w:val="28"/>
          <w:szCs w:val="28"/>
          <w:lang w:eastAsia="ru-RU"/>
        </w:rPr>
        <w:lastRenderedPageBreak/>
        <w:t>дивидендов. Полученная стоимость включает вклад земли, зданий, машин и оборудования, собственного оборотного капитала, нематериальных активов.</w:t>
      </w:r>
    </w:p>
    <w:p w:rsidR="00D629C3" w:rsidRPr="00334B1D" w:rsidRDefault="00D629C3" w:rsidP="00C55D8F">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Метод капитализации дохода предусматривает установление стоимости бизнеса, доли в собственности на бизнес или ценной бумаги путем деления постоянного денежного потока на ставку капитализации.</w:t>
      </w:r>
    </w:p>
    <w:p w:rsidR="00D629C3" w:rsidRPr="00334B1D" w:rsidRDefault="00D629C3" w:rsidP="00C55D8F">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 xml:space="preserve">Дисконтирование денежного потока и (или) дивидендов устанавливает стоимость бизнеса, доли в собственности на бизнес или ценной бумаги путем дисконтирования денежного потока, рассчитанного для каждого из нескольких будущих периодов. </w:t>
      </w:r>
    </w:p>
    <w:p w:rsidR="00D629C3" w:rsidRPr="00334B1D" w:rsidRDefault="00D629C3" w:rsidP="00C55D8F">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Доходы и денежные потоки могут измеряться на различной основе. Доходы или денежные потоки могут быть рассчитаны до уплаты налогов или после уплаты налогов, в реальном и номинальном выражении. Применяемая ставка капитализации или дисконтирования должн</w:t>
      </w:r>
      <w:r w:rsidR="00F22434">
        <w:rPr>
          <w:rFonts w:ascii="Times New Roman" w:eastAsia="Times New Roman" w:hAnsi="Times New Roman" w:cs="Times New Roman"/>
          <w:sz w:val="28"/>
          <w:szCs w:val="28"/>
          <w:lang w:eastAsia="ru-RU"/>
        </w:rPr>
        <w:t>а</w:t>
      </w:r>
      <w:r w:rsidRPr="00334B1D">
        <w:rPr>
          <w:rFonts w:ascii="Times New Roman" w:eastAsia="Times New Roman" w:hAnsi="Times New Roman" w:cs="Times New Roman"/>
          <w:sz w:val="28"/>
          <w:szCs w:val="28"/>
          <w:lang w:eastAsia="ru-RU"/>
        </w:rPr>
        <w:t xml:space="preserve"> соответствовать используемой базе доходов или денежных потоков.</w:t>
      </w:r>
    </w:p>
    <w:p w:rsidR="00D629C3" w:rsidRPr="00334B1D" w:rsidRDefault="00D629C3" w:rsidP="00C55D8F">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Доходный подход требует, чтобы в случае капитализации прибыли или денежного потока рассчитывался коэффициент капитализации, а при дисконтировании денежных потоков</w:t>
      </w:r>
      <w:r w:rsidR="00EF33B5">
        <w:rPr>
          <w:rFonts w:ascii="Times New Roman" w:eastAsia="Times New Roman" w:hAnsi="Times New Roman" w:cs="Times New Roman"/>
          <w:sz w:val="28"/>
          <w:szCs w:val="28"/>
          <w:lang w:eastAsia="ru-RU"/>
        </w:rPr>
        <w:t xml:space="preserve"> </w:t>
      </w:r>
      <w:r w:rsidR="00EF33B5">
        <w:rPr>
          <w:rFonts w:ascii="Times New Roman" w:hAnsi="Times New Roman" w:cs="Times New Roman"/>
          <w:sz w:val="28"/>
          <w:szCs w:val="28"/>
        </w:rPr>
        <w:t xml:space="preserve">– </w:t>
      </w:r>
      <w:r w:rsidRPr="00334B1D">
        <w:rPr>
          <w:rFonts w:ascii="Times New Roman" w:eastAsia="Times New Roman" w:hAnsi="Times New Roman" w:cs="Times New Roman"/>
          <w:sz w:val="28"/>
          <w:szCs w:val="28"/>
          <w:lang w:eastAsia="ru-RU"/>
        </w:rPr>
        <w:t>ставка дисконтирования. При расчете соответствующих ставок следует учитывать такие факторы, как уровень процентных ставок, уровень ставок доходности на аналогичные инвестиции, ожидаемый участниками рынка, а также риск, связанный с ожидаемым потоком выгод.</w:t>
      </w:r>
    </w:p>
    <w:p w:rsidR="00D629C3" w:rsidRPr="00334B1D" w:rsidRDefault="00D629C3" w:rsidP="00C55D8F">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 xml:space="preserve">Ожидаемый доход или выгоды приводятся </w:t>
      </w:r>
      <w:r w:rsidR="00F22434">
        <w:rPr>
          <w:rFonts w:ascii="Times New Roman" w:eastAsia="Times New Roman" w:hAnsi="Times New Roman" w:cs="Times New Roman"/>
          <w:sz w:val="28"/>
          <w:szCs w:val="28"/>
          <w:lang w:eastAsia="ru-RU"/>
        </w:rPr>
        <w:t>к</w:t>
      </w:r>
      <w:r w:rsidRPr="00334B1D">
        <w:rPr>
          <w:rFonts w:ascii="Times New Roman" w:eastAsia="Times New Roman" w:hAnsi="Times New Roman" w:cs="Times New Roman"/>
          <w:sz w:val="28"/>
          <w:szCs w:val="28"/>
          <w:lang w:eastAsia="ru-RU"/>
        </w:rPr>
        <w:t xml:space="preserve"> стоимост</w:t>
      </w:r>
      <w:r w:rsidR="00F22434">
        <w:rPr>
          <w:rFonts w:ascii="Times New Roman" w:eastAsia="Times New Roman" w:hAnsi="Times New Roman" w:cs="Times New Roman"/>
          <w:sz w:val="28"/>
          <w:szCs w:val="28"/>
          <w:lang w:eastAsia="ru-RU"/>
        </w:rPr>
        <w:t>и</w:t>
      </w:r>
      <w:r w:rsidRPr="00334B1D">
        <w:rPr>
          <w:rFonts w:ascii="Times New Roman" w:eastAsia="Times New Roman" w:hAnsi="Times New Roman" w:cs="Times New Roman"/>
          <w:sz w:val="28"/>
          <w:szCs w:val="28"/>
          <w:lang w:eastAsia="ru-RU"/>
        </w:rPr>
        <w:t xml:space="preserve"> посредством расчетов, учитывающих ожидаемый рост и время получения выгод, риск, связанный с потоком выгод, стоимость денег в зависимости от времени, структуру капитала и прошлы</w:t>
      </w:r>
      <w:r w:rsidR="00A95058">
        <w:rPr>
          <w:rFonts w:ascii="Times New Roman" w:eastAsia="Times New Roman" w:hAnsi="Times New Roman" w:cs="Times New Roman"/>
          <w:sz w:val="28"/>
          <w:szCs w:val="28"/>
          <w:lang w:eastAsia="ru-RU"/>
        </w:rPr>
        <w:t>е</w:t>
      </w:r>
      <w:r w:rsidRPr="00334B1D">
        <w:rPr>
          <w:rFonts w:ascii="Times New Roman" w:eastAsia="Times New Roman" w:hAnsi="Times New Roman" w:cs="Times New Roman"/>
          <w:sz w:val="28"/>
          <w:szCs w:val="28"/>
          <w:lang w:eastAsia="ru-RU"/>
        </w:rPr>
        <w:t xml:space="preserve"> результат</w:t>
      </w:r>
      <w:r w:rsidR="00A95058">
        <w:rPr>
          <w:rFonts w:ascii="Times New Roman" w:eastAsia="Times New Roman" w:hAnsi="Times New Roman" w:cs="Times New Roman"/>
          <w:sz w:val="28"/>
          <w:szCs w:val="28"/>
          <w:lang w:eastAsia="ru-RU"/>
        </w:rPr>
        <w:t>ы</w:t>
      </w:r>
      <w:r w:rsidRPr="00334B1D">
        <w:rPr>
          <w:rFonts w:ascii="Times New Roman" w:eastAsia="Times New Roman" w:hAnsi="Times New Roman" w:cs="Times New Roman"/>
          <w:sz w:val="28"/>
          <w:szCs w:val="28"/>
          <w:lang w:eastAsia="ru-RU"/>
        </w:rPr>
        <w:t xml:space="preserve"> бизнеса, а также отраслевы</w:t>
      </w:r>
      <w:r w:rsidR="00A95058">
        <w:rPr>
          <w:rFonts w:ascii="Times New Roman" w:eastAsia="Times New Roman" w:hAnsi="Times New Roman" w:cs="Times New Roman"/>
          <w:sz w:val="28"/>
          <w:szCs w:val="28"/>
          <w:lang w:eastAsia="ru-RU"/>
        </w:rPr>
        <w:t>е</w:t>
      </w:r>
      <w:r w:rsidRPr="00334B1D">
        <w:rPr>
          <w:rFonts w:ascii="Times New Roman" w:eastAsia="Times New Roman" w:hAnsi="Times New Roman" w:cs="Times New Roman"/>
          <w:sz w:val="28"/>
          <w:szCs w:val="28"/>
          <w:lang w:eastAsia="ru-RU"/>
        </w:rPr>
        <w:t xml:space="preserve"> и общеэкономически</w:t>
      </w:r>
      <w:r w:rsidR="00A95058">
        <w:rPr>
          <w:rFonts w:ascii="Times New Roman" w:eastAsia="Times New Roman" w:hAnsi="Times New Roman" w:cs="Times New Roman"/>
          <w:sz w:val="28"/>
          <w:szCs w:val="28"/>
          <w:lang w:eastAsia="ru-RU"/>
        </w:rPr>
        <w:t>е</w:t>
      </w:r>
      <w:r w:rsidRPr="00334B1D">
        <w:rPr>
          <w:rFonts w:ascii="Times New Roman" w:eastAsia="Times New Roman" w:hAnsi="Times New Roman" w:cs="Times New Roman"/>
          <w:sz w:val="28"/>
          <w:szCs w:val="28"/>
          <w:lang w:eastAsia="ru-RU"/>
        </w:rPr>
        <w:t xml:space="preserve"> фактор</w:t>
      </w:r>
      <w:r w:rsidR="00A95058">
        <w:rPr>
          <w:rFonts w:ascii="Times New Roman" w:eastAsia="Times New Roman" w:hAnsi="Times New Roman" w:cs="Times New Roman"/>
          <w:sz w:val="28"/>
          <w:szCs w:val="28"/>
          <w:lang w:eastAsia="ru-RU"/>
        </w:rPr>
        <w:t>ы</w:t>
      </w:r>
      <w:r w:rsidRPr="00334B1D">
        <w:rPr>
          <w:rFonts w:ascii="Times New Roman" w:eastAsia="Times New Roman" w:hAnsi="Times New Roman" w:cs="Times New Roman"/>
          <w:sz w:val="28"/>
          <w:szCs w:val="28"/>
          <w:lang w:eastAsia="ru-RU"/>
        </w:rPr>
        <w:t>.</w:t>
      </w:r>
    </w:p>
    <w:p w:rsidR="00D629C3" w:rsidRPr="00334B1D" w:rsidRDefault="00D629C3" w:rsidP="00C55D8F">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При оценке стоимости предприятия (бизнеса) необходимо учитывать избыточные активы, т.е. активы, не занятые в операционной деятельности.</w:t>
      </w:r>
    </w:p>
    <w:p w:rsidR="00D629C3" w:rsidRPr="00334B1D" w:rsidRDefault="00D629C3" w:rsidP="00C55D8F">
      <w:pPr>
        <w:tabs>
          <w:tab w:val="left" w:pos="1134"/>
        </w:tabs>
        <w:spacing w:after="0" w:line="240" w:lineRule="auto"/>
        <w:ind w:firstLine="709"/>
        <w:jc w:val="both"/>
        <w:rPr>
          <w:rFonts w:ascii="Times New Roman" w:eastAsia="Times New Roman" w:hAnsi="Times New Roman" w:cs="Times New Roman"/>
          <w:sz w:val="28"/>
          <w:szCs w:val="28"/>
          <w:lang w:eastAsia="ru-RU"/>
        </w:rPr>
      </w:pPr>
    </w:p>
    <w:p w:rsidR="00D629C3" w:rsidRPr="00334B1D" w:rsidRDefault="00B37E9C" w:rsidP="00C55D8F">
      <w:pPr>
        <w:tabs>
          <w:tab w:val="left" w:pos="1134"/>
        </w:tabs>
        <w:spacing w:after="0" w:line="240" w:lineRule="auto"/>
        <w:ind w:firstLine="709"/>
        <w:jc w:val="center"/>
        <w:rPr>
          <w:rFonts w:ascii="Times New Roman" w:eastAsia="Times New Roman" w:hAnsi="Times New Roman" w:cs="Times New Roman"/>
          <w:b/>
          <w:sz w:val="28"/>
          <w:szCs w:val="28"/>
          <w:lang w:eastAsia="ru-RU"/>
        </w:rPr>
      </w:pPr>
      <w:r w:rsidRPr="00334B1D">
        <w:rPr>
          <w:rFonts w:ascii="Times New Roman" w:eastAsia="Times New Roman" w:hAnsi="Times New Roman" w:cs="Times New Roman"/>
          <w:b/>
          <w:sz w:val="28"/>
          <w:szCs w:val="28"/>
          <w:lang w:eastAsia="ru-RU"/>
        </w:rPr>
        <w:t>3</w:t>
      </w:r>
      <w:r w:rsidR="00D629C3" w:rsidRPr="00334B1D">
        <w:rPr>
          <w:rFonts w:ascii="Times New Roman" w:eastAsia="Times New Roman" w:hAnsi="Times New Roman" w:cs="Times New Roman"/>
          <w:b/>
          <w:sz w:val="28"/>
          <w:szCs w:val="28"/>
          <w:lang w:eastAsia="ru-RU"/>
        </w:rPr>
        <w:t>. Анализ финансово-хозяйственной деятельности и корректировки</w:t>
      </w:r>
    </w:p>
    <w:p w:rsidR="00D629C3" w:rsidRPr="00334B1D" w:rsidRDefault="00D629C3" w:rsidP="00C55D8F">
      <w:pPr>
        <w:tabs>
          <w:tab w:val="left" w:pos="1134"/>
        </w:tabs>
        <w:spacing w:after="0" w:line="240" w:lineRule="auto"/>
        <w:ind w:firstLine="709"/>
        <w:jc w:val="both"/>
        <w:rPr>
          <w:rFonts w:ascii="Times New Roman" w:eastAsia="Times New Roman" w:hAnsi="Times New Roman" w:cs="Times New Roman"/>
          <w:b/>
          <w:sz w:val="28"/>
          <w:szCs w:val="28"/>
          <w:lang w:eastAsia="ru-RU"/>
        </w:rPr>
      </w:pPr>
    </w:p>
    <w:p w:rsidR="00D629C3" w:rsidRPr="00334B1D" w:rsidRDefault="00334B1D" w:rsidP="00C55D8F">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D629C3" w:rsidRPr="00334B1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D629C3" w:rsidRPr="00334B1D">
        <w:rPr>
          <w:rFonts w:ascii="Times New Roman" w:eastAsia="Times New Roman" w:hAnsi="Times New Roman" w:cs="Times New Roman"/>
          <w:sz w:val="28"/>
          <w:szCs w:val="28"/>
          <w:lang w:eastAsia="ru-RU"/>
        </w:rPr>
        <w:t>При применении доходного подхода часто используется ретроспективная финансовая отчетность экономического субъекта как основа для расчета будущих доходов или денежных потоков бизнеса. Выявление исторических тенденций на основе анализа финансовых коэффициентов позволяет получить необходимую информацию для того, чтобы оценить риски, связанные с осуществлением деятельности в рамках данной отрасли, и перспективы функционировани</w:t>
      </w:r>
      <w:r w:rsidR="00F22434">
        <w:rPr>
          <w:rFonts w:ascii="Times New Roman" w:eastAsia="Times New Roman" w:hAnsi="Times New Roman" w:cs="Times New Roman"/>
          <w:sz w:val="28"/>
          <w:szCs w:val="28"/>
          <w:lang w:eastAsia="ru-RU"/>
        </w:rPr>
        <w:t>я</w:t>
      </w:r>
      <w:r w:rsidR="00D629C3" w:rsidRPr="00334B1D">
        <w:rPr>
          <w:rFonts w:ascii="Times New Roman" w:eastAsia="Times New Roman" w:hAnsi="Times New Roman" w:cs="Times New Roman"/>
          <w:sz w:val="28"/>
          <w:szCs w:val="28"/>
          <w:lang w:eastAsia="ru-RU"/>
        </w:rPr>
        <w:t xml:space="preserve"> бизнеса в будущем.</w:t>
      </w:r>
    </w:p>
    <w:p w:rsidR="00D629C3" w:rsidRPr="00334B1D" w:rsidRDefault="00334B1D" w:rsidP="008C0EDC">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D629C3" w:rsidRPr="00334B1D">
        <w:rPr>
          <w:rFonts w:ascii="Times New Roman" w:eastAsia="Times New Roman" w:hAnsi="Times New Roman" w:cs="Times New Roman"/>
          <w:sz w:val="28"/>
          <w:szCs w:val="28"/>
          <w:lang w:eastAsia="ru-RU"/>
        </w:rPr>
        <w:t>. Для оценки бизнеса необходимо провести анализ финансовой отчетности за прошлые периоды. Анализ финансово-хозяйственной деятельности оцениваемого предприятия преследу</w:t>
      </w:r>
      <w:r w:rsidR="00F22434">
        <w:rPr>
          <w:rFonts w:ascii="Times New Roman" w:eastAsia="Times New Roman" w:hAnsi="Times New Roman" w:cs="Times New Roman"/>
          <w:sz w:val="28"/>
          <w:szCs w:val="28"/>
          <w:lang w:eastAsia="ru-RU"/>
        </w:rPr>
        <w:t>е</w:t>
      </w:r>
      <w:r w:rsidR="00D629C3" w:rsidRPr="00334B1D">
        <w:rPr>
          <w:rFonts w:ascii="Times New Roman" w:eastAsia="Times New Roman" w:hAnsi="Times New Roman" w:cs="Times New Roman"/>
          <w:sz w:val="28"/>
          <w:szCs w:val="28"/>
          <w:lang w:eastAsia="ru-RU"/>
        </w:rPr>
        <w:t>т цели:</w:t>
      </w:r>
    </w:p>
    <w:p w:rsidR="00D629C3" w:rsidRPr="00EF33B5" w:rsidRDefault="00EF33B5" w:rsidP="008C0EDC">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понимани</w:t>
      </w:r>
      <w:r w:rsidR="00F22434" w:rsidRPr="00EF33B5">
        <w:rPr>
          <w:rFonts w:ascii="Times New Roman" w:eastAsia="Times New Roman" w:hAnsi="Times New Roman" w:cs="Times New Roman"/>
          <w:sz w:val="28"/>
          <w:szCs w:val="28"/>
          <w:lang w:eastAsia="ru-RU"/>
        </w:rPr>
        <w:t>е</w:t>
      </w:r>
      <w:r w:rsidR="00D629C3" w:rsidRPr="00EF33B5">
        <w:rPr>
          <w:rFonts w:ascii="Times New Roman" w:eastAsia="Times New Roman" w:hAnsi="Times New Roman" w:cs="Times New Roman"/>
          <w:sz w:val="28"/>
          <w:szCs w:val="28"/>
          <w:lang w:eastAsia="ru-RU"/>
        </w:rPr>
        <w:t xml:space="preserve"> связей, существующих между показателями отчета о прибылях и убытках</w:t>
      </w:r>
      <w:r w:rsidR="00F22434" w:rsidRPr="00EF33B5">
        <w:rPr>
          <w:rFonts w:ascii="Times New Roman" w:eastAsia="Times New Roman" w:hAnsi="Times New Roman" w:cs="Times New Roman"/>
          <w:sz w:val="28"/>
          <w:szCs w:val="28"/>
          <w:lang w:eastAsia="ru-RU"/>
        </w:rPr>
        <w:t>,</w:t>
      </w:r>
      <w:r w:rsidR="00D629C3" w:rsidRPr="00EF33B5">
        <w:rPr>
          <w:rFonts w:ascii="Times New Roman" w:eastAsia="Times New Roman" w:hAnsi="Times New Roman" w:cs="Times New Roman"/>
          <w:sz w:val="28"/>
          <w:szCs w:val="28"/>
          <w:lang w:eastAsia="ru-RU"/>
        </w:rPr>
        <w:t xml:space="preserve"> и баланса, в том числе тенденций изменения во </w:t>
      </w:r>
      <w:r w:rsidR="00D629C3" w:rsidRPr="00EF33B5">
        <w:rPr>
          <w:rFonts w:ascii="Times New Roman" w:eastAsia="Times New Roman" w:hAnsi="Times New Roman" w:cs="Times New Roman"/>
          <w:sz w:val="28"/>
          <w:szCs w:val="28"/>
          <w:lang w:eastAsia="ru-RU"/>
        </w:rPr>
        <w:lastRenderedPageBreak/>
        <w:t>времени, для того</w:t>
      </w:r>
      <w:r w:rsidR="00F22434" w:rsidRPr="00EF33B5">
        <w:rPr>
          <w:rFonts w:ascii="Times New Roman" w:eastAsia="Times New Roman" w:hAnsi="Times New Roman" w:cs="Times New Roman"/>
          <w:sz w:val="28"/>
          <w:szCs w:val="28"/>
          <w:lang w:eastAsia="ru-RU"/>
        </w:rPr>
        <w:t>,</w:t>
      </w:r>
      <w:r w:rsidR="00D629C3" w:rsidRPr="00EF33B5">
        <w:rPr>
          <w:rFonts w:ascii="Times New Roman" w:eastAsia="Times New Roman" w:hAnsi="Times New Roman" w:cs="Times New Roman"/>
          <w:sz w:val="28"/>
          <w:szCs w:val="28"/>
          <w:lang w:eastAsia="ru-RU"/>
        </w:rPr>
        <w:t xml:space="preserve"> чтобы оценить риск, присущий операциям данного бизнеса, и перспективы относительно результатов будущей деятельности;</w:t>
      </w:r>
    </w:p>
    <w:p w:rsidR="00D629C3" w:rsidRPr="00EF33B5" w:rsidRDefault="00EF33B5" w:rsidP="00EF33B5">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сравнение с аналогичным бизнесом, чтобы оценить параметры риска и стоимости;</w:t>
      </w:r>
    </w:p>
    <w:p w:rsidR="00D629C3" w:rsidRPr="00EF33B5" w:rsidRDefault="00EF33B5" w:rsidP="00EF33B5">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корректиров</w:t>
      </w:r>
      <w:r w:rsidR="00F22434" w:rsidRPr="00EF33B5">
        <w:rPr>
          <w:rFonts w:ascii="Times New Roman" w:eastAsia="Times New Roman" w:hAnsi="Times New Roman" w:cs="Times New Roman"/>
          <w:sz w:val="28"/>
          <w:szCs w:val="28"/>
          <w:lang w:eastAsia="ru-RU"/>
        </w:rPr>
        <w:t>ка</w:t>
      </w:r>
      <w:r w:rsidR="00D629C3" w:rsidRPr="00EF33B5">
        <w:rPr>
          <w:rFonts w:ascii="Times New Roman" w:eastAsia="Times New Roman" w:hAnsi="Times New Roman" w:cs="Times New Roman"/>
          <w:sz w:val="28"/>
          <w:szCs w:val="28"/>
          <w:lang w:eastAsia="ru-RU"/>
        </w:rPr>
        <w:t xml:space="preserve"> данны</w:t>
      </w:r>
      <w:r w:rsidR="00F22434" w:rsidRPr="00EF33B5">
        <w:rPr>
          <w:rFonts w:ascii="Times New Roman" w:eastAsia="Times New Roman" w:hAnsi="Times New Roman" w:cs="Times New Roman"/>
          <w:sz w:val="28"/>
          <w:szCs w:val="28"/>
          <w:lang w:eastAsia="ru-RU"/>
        </w:rPr>
        <w:t>х</w:t>
      </w:r>
      <w:r w:rsidR="00D629C3" w:rsidRPr="00EF33B5">
        <w:rPr>
          <w:rFonts w:ascii="Times New Roman" w:eastAsia="Times New Roman" w:hAnsi="Times New Roman" w:cs="Times New Roman"/>
          <w:sz w:val="28"/>
          <w:szCs w:val="28"/>
          <w:lang w:eastAsia="ru-RU"/>
        </w:rPr>
        <w:t xml:space="preserve"> отчетов за прошлые периоды </w:t>
      </w:r>
      <w:r w:rsidR="00F22434" w:rsidRPr="00EF33B5">
        <w:rPr>
          <w:rFonts w:ascii="Times New Roman" w:eastAsia="Times New Roman" w:hAnsi="Times New Roman" w:cs="Times New Roman"/>
          <w:sz w:val="28"/>
          <w:szCs w:val="28"/>
          <w:lang w:eastAsia="ru-RU"/>
        </w:rPr>
        <w:t>для</w:t>
      </w:r>
      <w:r w:rsidR="00D629C3" w:rsidRPr="00EF33B5">
        <w:rPr>
          <w:rFonts w:ascii="Times New Roman" w:eastAsia="Times New Roman" w:hAnsi="Times New Roman" w:cs="Times New Roman"/>
          <w:sz w:val="28"/>
          <w:szCs w:val="28"/>
          <w:lang w:eastAsia="ru-RU"/>
        </w:rPr>
        <w:t xml:space="preserve"> оцен</w:t>
      </w:r>
      <w:r w:rsidR="00F22434" w:rsidRPr="00EF33B5">
        <w:rPr>
          <w:rFonts w:ascii="Times New Roman" w:eastAsia="Times New Roman" w:hAnsi="Times New Roman" w:cs="Times New Roman"/>
          <w:sz w:val="28"/>
          <w:szCs w:val="28"/>
          <w:lang w:eastAsia="ru-RU"/>
        </w:rPr>
        <w:t>к</w:t>
      </w:r>
      <w:r w:rsidR="00D629C3" w:rsidRPr="00EF33B5">
        <w:rPr>
          <w:rFonts w:ascii="Times New Roman" w:eastAsia="Times New Roman" w:hAnsi="Times New Roman" w:cs="Times New Roman"/>
          <w:sz w:val="28"/>
          <w:szCs w:val="28"/>
          <w:lang w:eastAsia="ru-RU"/>
        </w:rPr>
        <w:t>и экономически</w:t>
      </w:r>
      <w:r w:rsidR="00F22434" w:rsidRPr="00EF33B5">
        <w:rPr>
          <w:rFonts w:ascii="Times New Roman" w:eastAsia="Times New Roman" w:hAnsi="Times New Roman" w:cs="Times New Roman"/>
          <w:sz w:val="28"/>
          <w:szCs w:val="28"/>
          <w:lang w:eastAsia="ru-RU"/>
        </w:rPr>
        <w:t>х</w:t>
      </w:r>
      <w:r w:rsidR="00D629C3" w:rsidRPr="00EF33B5">
        <w:rPr>
          <w:rFonts w:ascii="Times New Roman" w:eastAsia="Times New Roman" w:hAnsi="Times New Roman" w:cs="Times New Roman"/>
          <w:sz w:val="28"/>
          <w:szCs w:val="28"/>
          <w:lang w:eastAsia="ru-RU"/>
        </w:rPr>
        <w:t xml:space="preserve"> возможност</w:t>
      </w:r>
      <w:r w:rsidR="00F22434" w:rsidRPr="00EF33B5">
        <w:rPr>
          <w:rFonts w:ascii="Times New Roman" w:eastAsia="Times New Roman" w:hAnsi="Times New Roman" w:cs="Times New Roman"/>
          <w:sz w:val="28"/>
          <w:szCs w:val="28"/>
          <w:lang w:eastAsia="ru-RU"/>
        </w:rPr>
        <w:t>ей</w:t>
      </w:r>
      <w:r w:rsidR="00D629C3" w:rsidRPr="00EF33B5">
        <w:rPr>
          <w:rFonts w:ascii="Times New Roman" w:eastAsia="Times New Roman" w:hAnsi="Times New Roman" w:cs="Times New Roman"/>
          <w:sz w:val="28"/>
          <w:szCs w:val="28"/>
          <w:lang w:eastAsia="ru-RU"/>
        </w:rPr>
        <w:t xml:space="preserve"> и перспектив бизнеса.</w:t>
      </w:r>
    </w:p>
    <w:p w:rsidR="00D629C3" w:rsidRPr="00334B1D" w:rsidRDefault="00334B1D" w:rsidP="00EF33B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D629C3" w:rsidRPr="00334B1D">
        <w:rPr>
          <w:rFonts w:ascii="Times New Roman" w:eastAsia="Times New Roman" w:hAnsi="Times New Roman" w:cs="Times New Roman"/>
          <w:sz w:val="28"/>
          <w:szCs w:val="28"/>
          <w:lang w:eastAsia="ru-RU"/>
        </w:rPr>
        <w:t>. Анализ финансово-хозяйственной деятельности может осуществляться:</w:t>
      </w:r>
    </w:p>
    <w:p w:rsidR="00D629C3" w:rsidRPr="00EF33B5" w:rsidRDefault="00EF33B5" w:rsidP="00EF33B5">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в денежных показателях, используется для установления тенденций изменения во времени показателей по счетам доходов и расходов, и связей между ними, относящихся к доле бизнеса;</w:t>
      </w:r>
    </w:p>
    <w:p w:rsidR="00D629C3" w:rsidRPr="00EF33B5" w:rsidRDefault="00EF33B5" w:rsidP="00EF33B5">
      <w:pPr>
        <w:tabs>
          <w:tab w:val="left" w:pos="1418"/>
        </w:tabs>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в процентах (проценты к объему продаж в отчете о прибылях и убытках</w:t>
      </w:r>
      <w:r w:rsidR="00F22434" w:rsidRPr="00EF33B5">
        <w:rPr>
          <w:rFonts w:ascii="Times New Roman" w:eastAsia="Times New Roman" w:hAnsi="Times New Roman" w:cs="Times New Roman"/>
          <w:sz w:val="28"/>
          <w:szCs w:val="28"/>
          <w:lang w:eastAsia="ru-RU"/>
        </w:rPr>
        <w:t>,</w:t>
      </w:r>
      <w:r w:rsidR="00D629C3" w:rsidRPr="00EF33B5">
        <w:rPr>
          <w:rFonts w:ascii="Times New Roman" w:eastAsia="Times New Roman" w:hAnsi="Times New Roman" w:cs="Times New Roman"/>
          <w:sz w:val="28"/>
          <w:szCs w:val="28"/>
          <w:lang w:eastAsia="ru-RU"/>
        </w:rPr>
        <w:t xml:space="preserve"> и проценты к суммарным активам для позиций баланса), используется для сравнения тенденций изменения соотношений (между общим объемом поступлений и показателями расходов или между показателями по счетам баланса) для рассматриваемого бизнеса во времени, а также со сходными с ним бизнесами;</w:t>
      </w:r>
      <w:proofErr w:type="gramEnd"/>
    </w:p>
    <w:p w:rsidR="00D629C3" w:rsidRPr="00EF33B5" w:rsidRDefault="00EF33B5" w:rsidP="00EF33B5">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соответствующие финансовые соотношения (коэффициенты) использу</w:t>
      </w:r>
      <w:r w:rsidR="00F22434" w:rsidRPr="00EF33B5">
        <w:rPr>
          <w:rFonts w:ascii="Times New Roman" w:eastAsia="Times New Roman" w:hAnsi="Times New Roman" w:cs="Times New Roman"/>
          <w:sz w:val="28"/>
          <w:szCs w:val="28"/>
          <w:lang w:eastAsia="ru-RU"/>
        </w:rPr>
        <w:t>ют</w:t>
      </w:r>
      <w:r w:rsidR="00D629C3" w:rsidRPr="00EF33B5">
        <w:rPr>
          <w:rFonts w:ascii="Times New Roman" w:eastAsia="Times New Roman" w:hAnsi="Times New Roman" w:cs="Times New Roman"/>
          <w:sz w:val="28"/>
          <w:szCs w:val="28"/>
          <w:lang w:eastAsia="ru-RU"/>
        </w:rPr>
        <w:t xml:space="preserve">ся </w:t>
      </w:r>
      <w:r w:rsidR="00F22434" w:rsidRPr="00EF33B5">
        <w:rPr>
          <w:rFonts w:ascii="Times New Roman" w:eastAsia="Times New Roman" w:hAnsi="Times New Roman" w:cs="Times New Roman"/>
          <w:sz w:val="28"/>
          <w:szCs w:val="28"/>
          <w:lang w:eastAsia="ru-RU"/>
        </w:rPr>
        <w:t>с целью</w:t>
      </w:r>
      <w:r w:rsidR="00D629C3" w:rsidRPr="00EF33B5">
        <w:rPr>
          <w:rFonts w:ascii="Times New Roman" w:eastAsia="Times New Roman" w:hAnsi="Times New Roman" w:cs="Times New Roman"/>
          <w:sz w:val="28"/>
          <w:szCs w:val="28"/>
          <w:lang w:eastAsia="ru-RU"/>
        </w:rPr>
        <w:t xml:space="preserve"> сопоставления относительного риска рассматриваемого бизнеса для различных периодов времени, а также со сходными с ним бизнесами.</w:t>
      </w:r>
    </w:p>
    <w:p w:rsidR="00D629C3" w:rsidRPr="00334B1D" w:rsidRDefault="00334B1D" w:rsidP="002771C3">
      <w:pPr>
        <w:tabs>
          <w:tab w:val="left" w:pos="1134"/>
        </w:tabs>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D629C3" w:rsidRPr="00334B1D">
        <w:rPr>
          <w:rFonts w:ascii="Times New Roman" w:eastAsia="Times New Roman" w:hAnsi="Times New Roman" w:cs="Times New Roman"/>
          <w:sz w:val="28"/>
          <w:szCs w:val="28"/>
          <w:lang w:eastAsia="ru-RU"/>
        </w:rPr>
        <w:t xml:space="preserve">. </w:t>
      </w:r>
      <w:r w:rsidR="007E1377" w:rsidRPr="00334B1D">
        <w:rPr>
          <w:rFonts w:ascii="Times New Roman" w:eastAsia="Times New Roman" w:hAnsi="Times New Roman" w:cs="Times New Roman"/>
          <w:sz w:val="28"/>
          <w:szCs w:val="28"/>
          <w:lang w:eastAsia="ru-RU"/>
        </w:rPr>
        <w:t>Ц</w:t>
      </w:r>
      <w:r w:rsidR="00D629C3" w:rsidRPr="00334B1D">
        <w:rPr>
          <w:rFonts w:ascii="Times New Roman" w:eastAsia="Times New Roman" w:hAnsi="Times New Roman" w:cs="Times New Roman"/>
          <w:sz w:val="28"/>
          <w:szCs w:val="28"/>
          <w:lang w:eastAsia="ru-RU"/>
        </w:rPr>
        <w:t>елесообразн</w:t>
      </w:r>
      <w:r w:rsidR="007E1377" w:rsidRPr="00334B1D">
        <w:rPr>
          <w:rFonts w:ascii="Times New Roman" w:eastAsia="Times New Roman" w:hAnsi="Times New Roman" w:cs="Times New Roman"/>
          <w:sz w:val="28"/>
          <w:szCs w:val="28"/>
          <w:lang w:eastAsia="ru-RU"/>
        </w:rPr>
        <w:t>ость</w:t>
      </w:r>
      <w:r w:rsidR="00D629C3" w:rsidRPr="00334B1D">
        <w:rPr>
          <w:rFonts w:ascii="Times New Roman" w:eastAsia="Times New Roman" w:hAnsi="Times New Roman" w:cs="Times New Roman"/>
          <w:sz w:val="28"/>
          <w:szCs w:val="28"/>
          <w:lang w:eastAsia="ru-RU"/>
        </w:rPr>
        <w:t xml:space="preserve"> введени</w:t>
      </w:r>
      <w:r w:rsidR="007E1377" w:rsidRPr="00334B1D">
        <w:rPr>
          <w:rFonts w:ascii="Times New Roman" w:eastAsia="Times New Roman" w:hAnsi="Times New Roman" w:cs="Times New Roman"/>
          <w:sz w:val="28"/>
          <w:szCs w:val="28"/>
          <w:lang w:eastAsia="ru-RU"/>
        </w:rPr>
        <w:t>я</w:t>
      </w:r>
      <w:r w:rsidR="00D629C3" w:rsidRPr="00334B1D">
        <w:rPr>
          <w:rFonts w:ascii="Times New Roman" w:eastAsia="Times New Roman" w:hAnsi="Times New Roman" w:cs="Times New Roman"/>
          <w:sz w:val="28"/>
          <w:szCs w:val="28"/>
          <w:lang w:eastAsia="ru-RU"/>
        </w:rPr>
        <w:t xml:space="preserve"> корректировок отчетности для отражения различий между фактическими ретроспективными денежными потоками и теми потоками, которые были бы получены покупателем доли участия в бизнесе на дату оценки. Примеры корректировок включают:</w:t>
      </w:r>
    </w:p>
    <w:p w:rsidR="00D629C3" w:rsidRPr="00EF33B5" w:rsidRDefault="00EF33B5" w:rsidP="00EF33B5">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корректировка доходов и расходов до обоснованного уровня, который отражает ожидания о продолжении деятельности;</w:t>
      </w:r>
    </w:p>
    <w:p w:rsidR="00D629C3" w:rsidRPr="00EF33B5" w:rsidRDefault="00EF33B5" w:rsidP="00C55D8F">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представление финансовых данных по оцениваемому бизнесу и бизнесам-аналогам на согласованной основе;</w:t>
      </w:r>
    </w:p>
    <w:p w:rsidR="00D629C3" w:rsidRPr="00EF33B5" w:rsidRDefault="00EF33B5" w:rsidP="00C55D8F">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корректировка зависимых сделок до рыночного уровня;</w:t>
      </w:r>
    </w:p>
    <w:p w:rsidR="00D629C3" w:rsidRPr="00EF33B5" w:rsidRDefault="00EF33B5" w:rsidP="00C55D8F">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корректировка затрат на труд или активов, которые были арендованы или иным образом получены у связанных сторон, с целью отражения рыночных цен или ставок;</w:t>
      </w:r>
    </w:p>
    <w:p w:rsidR="00D629C3" w:rsidRPr="00EF33B5" w:rsidRDefault="00EF33B5" w:rsidP="00C55D8F">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исключение влияния единовременных событий на ретроспективные доходы и расходы. Примеры единовременных событий включают убытки от забастовки, запуск</w:t>
      </w:r>
      <w:r w:rsidR="00F22434" w:rsidRPr="00EF33B5">
        <w:rPr>
          <w:rFonts w:ascii="Times New Roman" w:eastAsia="Times New Roman" w:hAnsi="Times New Roman" w:cs="Times New Roman"/>
          <w:sz w:val="28"/>
          <w:szCs w:val="28"/>
          <w:lang w:eastAsia="ru-RU"/>
        </w:rPr>
        <w:t>а</w:t>
      </w:r>
      <w:r w:rsidR="00D629C3" w:rsidRPr="00EF33B5">
        <w:rPr>
          <w:rFonts w:ascii="Times New Roman" w:eastAsia="Times New Roman" w:hAnsi="Times New Roman" w:cs="Times New Roman"/>
          <w:sz w:val="28"/>
          <w:szCs w:val="28"/>
          <w:lang w:eastAsia="ru-RU"/>
        </w:rPr>
        <w:t xml:space="preserve"> нового завода или погодны</w:t>
      </w:r>
      <w:r w:rsidR="00F22434" w:rsidRPr="00EF33B5">
        <w:rPr>
          <w:rFonts w:ascii="Times New Roman" w:eastAsia="Times New Roman" w:hAnsi="Times New Roman" w:cs="Times New Roman"/>
          <w:sz w:val="28"/>
          <w:szCs w:val="28"/>
          <w:lang w:eastAsia="ru-RU"/>
        </w:rPr>
        <w:t>х</w:t>
      </w:r>
      <w:r w:rsidR="00D629C3" w:rsidRPr="00EF33B5">
        <w:rPr>
          <w:rFonts w:ascii="Times New Roman" w:eastAsia="Times New Roman" w:hAnsi="Times New Roman" w:cs="Times New Roman"/>
          <w:sz w:val="28"/>
          <w:szCs w:val="28"/>
          <w:lang w:eastAsia="ru-RU"/>
        </w:rPr>
        <w:t xml:space="preserve"> явлени</w:t>
      </w:r>
      <w:r w:rsidR="00F22434" w:rsidRPr="00EF33B5">
        <w:rPr>
          <w:rFonts w:ascii="Times New Roman" w:eastAsia="Times New Roman" w:hAnsi="Times New Roman" w:cs="Times New Roman"/>
          <w:sz w:val="28"/>
          <w:szCs w:val="28"/>
          <w:lang w:eastAsia="ru-RU"/>
        </w:rPr>
        <w:t>й</w:t>
      </w:r>
      <w:r w:rsidR="00D629C3" w:rsidRPr="00EF33B5">
        <w:rPr>
          <w:rFonts w:ascii="Times New Roman" w:eastAsia="Times New Roman" w:hAnsi="Times New Roman" w:cs="Times New Roman"/>
          <w:sz w:val="28"/>
          <w:szCs w:val="28"/>
          <w:lang w:eastAsia="ru-RU"/>
        </w:rPr>
        <w:t>. Тем не менее, прогнозируемые денежные потоки должны отражать любые единовременные доходы и расходы, которы</w:t>
      </w:r>
      <w:r w:rsidR="00F22434" w:rsidRPr="00EF33B5">
        <w:rPr>
          <w:rFonts w:ascii="Times New Roman" w:eastAsia="Times New Roman" w:hAnsi="Times New Roman" w:cs="Times New Roman"/>
          <w:sz w:val="28"/>
          <w:szCs w:val="28"/>
          <w:lang w:eastAsia="ru-RU"/>
        </w:rPr>
        <w:t>е</w:t>
      </w:r>
      <w:r w:rsidR="00D629C3" w:rsidRPr="00EF33B5">
        <w:rPr>
          <w:rFonts w:ascii="Times New Roman" w:eastAsia="Times New Roman" w:hAnsi="Times New Roman" w:cs="Times New Roman"/>
          <w:sz w:val="28"/>
          <w:szCs w:val="28"/>
          <w:lang w:eastAsia="ru-RU"/>
        </w:rPr>
        <w:t xml:space="preserve"> можно будет ожидать на достаточных основаниях, а прошлые события могут свидетельствовать о повторении подобных событий в будущем;</w:t>
      </w:r>
    </w:p>
    <w:p w:rsidR="00D629C3" w:rsidRPr="00EF33B5" w:rsidRDefault="00EF33B5" w:rsidP="00C55D8F">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корректировка бухгалтерской амортизации и налоговой базы до уровня, характерного для предприятий-аналогов;</w:t>
      </w:r>
    </w:p>
    <w:p w:rsidR="00D629C3" w:rsidRPr="00EF33B5" w:rsidRDefault="00EF33B5" w:rsidP="00C55D8F">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EF33B5">
        <w:rPr>
          <w:rFonts w:ascii="Times New Roman" w:eastAsia="Times New Roman" w:hAnsi="Times New Roman" w:cs="Times New Roman"/>
          <w:sz w:val="28"/>
          <w:szCs w:val="28"/>
          <w:lang w:eastAsia="ru-RU"/>
        </w:rPr>
        <w:t xml:space="preserve">корректировка с учетом различий учета запасов в целях обеспечения большей сопоставимости с предприятиями-аналогами, учет в </w:t>
      </w:r>
      <w:r w:rsidR="00D629C3" w:rsidRPr="00EF33B5">
        <w:rPr>
          <w:rFonts w:ascii="Times New Roman" w:eastAsia="Times New Roman" w:hAnsi="Times New Roman" w:cs="Times New Roman"/>
          <w:sz w:val="28"/>
          <w:szCs w:val="28"/>
          <w:lang w:eastAsia="ru-RU"/>
        </w:rPr>
        <w:lastRenderedPageBreak/>
        <w:t>которых может вестись на другой основе, или в целях более точного отражения экономической реальности.</w:t>
      </w:r>
    </w:p>
    <w:p w:rsidR="00D629C3" w:rsidRPr="00334B1D" w:rsidRDefault="00D629C3" w:rsidP="00C55D8F">
      <w:pPr>
        <w:tabs>
          <w:tab w:val="left" w:pos="1134"/>
        </w:tabs>
        <w:spacing w:after="0" w:line="240" w:lineRule="auto"/>
        <w:ind w:firstLine="709"/>
        <w:jc w:val="both"/>
        <w:rPr>
          <w:rFonts w:ascii="Times New Roman" w:eastAsia="Times New Roman" w:hAnsi="Times New Roman" w:cs="Times New Roman"/>
          <w:sz w:val="28"/>
          <w:szCs w:val="28"/>
          <w:lang w:eastAsia="ru-RU"/>
        </w:rPr>
      </w:pPr>
    </w:p>
    <w:p w:rsidR="00D629C3" w:rsidRPr="00334B1D" w:rsidRDefault="007E1377" w:rsidP="00C55D8F">
      <w:pPr>
        <w:tabs>
          <w:tab w:val="left" w:pos="1134"/>
        </w:tabs>
        <w:spacing w:after="0" w:line="240" w:lineRule="auto"/>
        <w:ind w:firstLine="709"/>
        <w:jc w:val="center"/>
        <w:rPr>
          <w:rFonts w:ascii="Times New Roman" w:eastAsia="Times New Roman" w:hAnsi="Times New Roman" w:cs="Times New Roman"/>
          <w:b/>
          <w:sz w:val="28"/>
          <w:szCs w:val="28"/>
          <w:lang w:eastAsia="ru-RU"/>
        </w:rPr>
      </w:pPr>
      <w:r w:rsidRPr="00334B1D">
        <w:rPr>
          <w:rFonts w:ascii="Times New Roman" w:eastAsia="Times New Roman" w:hAnsi="Times New Roman" w:cs="Times New Roman"/>
          <w:b/>
          <w:sz w:val="28"/>
          <w:szCs w:val="28"/>
          <w:lang w:eastAsia="ru-RU"/>
        </w:rPr>
        <w:t>4</w:t>
      </w:r>
      <w:r w:rsidR="00D629C3" w:rsidRPr="00334B1D">
        <w:rPr>
          <w:rFonts w:ascii="Times New Roman" w:eastAsia="Times New Roman" w:hAnsi="Times New Roman" w:cs="Times New Roman"/>
          <w:b/>
          <w:sz w:val="28"/>
          <w:szCs w:val="28"/>
          <w:lang w:eastAsia="ru-RU"/>
        </w:rPr>
        <w:t>. Факторы, влияющие на стоимость бизнеса</w:t>
      </w:r>
    </w:p>
    <w:p w:rsidR="00D629C3" w:rsidRPr="00334B1D" w:rsidRDefault="00D629C3" w:rsidP="00C55D8F">
      <w:pPr>
        <w:tabs>
          <w:tab w:val="left" w:pos="1134"/>
        </w:tabs>
        <w:spacing w:after="0" w:line="240" w:lineRule="auto"/>
        <w:ind w:firstLine="709"/>
        <w:jc w:val="both"/>
        <w:rPr>
          <w:rFonts w:ascii="Times New Roman" w:eastAsia="Times New Roman" w:hAnsi="Times New Roman" w:cs="Times New Roman"/>
          <w:sz w:val="28"/>
          <w:szCs w:val="28"/>
          <w:lang w:eastAsia="ru-RU"/>
        </w:rPr>
      </w:pPr>
    </w:p>
    <w:p w:rsidR="00D629C3" w:rsidRPr="00334B1D" w:rsidRDefault="00334B1D" w:rsidP="00C55D8F">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D629C3" w:rsidRPr="00334B1D">
        <w:rPr>
          <w:rFonts w:ascii="Times New Roman" w:eastAsia="Times New Roman" w:hAnsi="Times New Roman" w:cs="Times New Roman"/>
          <w:sz w:val="28"/>
          <w:szCs w:val="28"/>
          <w:lang w:eastAsia="ru-RU"/>
        </w:rPr>
        <w:t>. Права</w:t>
      </w:r>
      <w:r w:rsidR="00D629C3" w:rsidRPr="00334B1D">
        <w:rPr>
          <w:rFonts w:ascii="Times New Roman" w:eastAsia="Calibri" w:hAnsi="Times New Roman" w:cs="Times New Roman"/>
          <w:sz w:val="28"/>
          <w:szCs w:val="28"/>
        </w:rPr>
        <w:t xml:space="preserve"> </w:t>
      </w:r>
      <w:r w:rsidR="00D629C3" w:rsidRPr="00334B1D">
        <w:rPr>
          <w:rFonts w:ascii="Times New Roman" w:eastAsia="Times New Roman" w:hAnsi="Times New Roman" w:cs="Times New Roman"/>
          <w:sz w:val="28"/>
          <w:szCs w:val="28"/>
          <w:lang w:eastAsia="ru-RU"/>
        </w:rPr>
        <w:t>собственности, привилегии или условия, связанные с долей в собственности, корпоративной форм</w:t>
      </w:r>
      <w:r w:rsidR="00F22434">
        <w:rPr>
          <w:rFonts w:ascii="Times New Roman" w:eastAsia="Times New Roman" w:hAnsi="Times New Roman" w:cs="Times New Roman"/>
          <w:sz w:val="28"/>
          <w:szCs w:val="28"/>
          <w:lang w:eastAsia="ru-RU"/>
        </w:rPr>
        <w:t>ой</w:t>
      </w:r>
      <w:r w:rsidR="00D629C3" w:rsidRPr="00334B1D">
        <w:rPr>
          <w:rFonts w:ascii="Times New Roman" w:eastAsia="Times New Roman" w:hAnsi="Times New Roman" w:cs="Times New Roman"/>
          <w:sz w:val="28"/>
          <w:szCs w:val="28"/>
          <w:lang w:eastAsia="ru-RU"/>
        </w:rPr>
        <w:t xml:space="preserve"> партнерства или </w:t>
      </w:r>
      <w:r w:rsidR="00467CCC" w:rsidRPr="00334B1D">
        <w:rPr>
          <w:rFonts w:ascii="Times New Roman" w:eastAsia="Times New Roman" w:hAnsi="Times New Roman" w:cs="Times New Roman"/>
          <w:sz w:val="28"/>
          <w:szCs w:val="28"/>
          <w:lang w:eastAsia="ru-RU"/>
        </w:rPr>
        <w:t>индивидуально</w:t>
      </w:r>
      <w:r w:rsidR="00F22434">
        <w:rPr>
          <w:rFonts w:ascii="Times New Roman" w:eastAsia="Times New Roman" w:hAnsi="Times New Roman" w:cs="Times New Roman"/>
          <w:sz w:val="28"/>
          <w:szCs w:val="28"/>
          <w:lang w:eastAsia="ru-RU"/>
        </w:rPr>
        <w:t>стью</w:t>
      </w:r>
      <w:r w:rsidR="00467CCC" w:rsidRPr="00334B1D">
        <w:rPr>
          <w:rFonts w:ascii="Times New Roman" w:eastAsia="Times New Roman" w:hAnsi="Times New Roman" w:cs="Times New Roman"/>
          <w:sz w:val="28"/>
          <w:szCs w:val="28"/>
          <w:lang w:eastAsia="ru-RU"/>
        </w:rPr>
        <w:t xml:space="preserve"> хозяйствующего субъекта</w:t>
      </w:r>
      <w:r w:rsidR="00F22434">
        <w:rPr>
          <w:rFonts w:ascii="Times New Roman" w:eastAsia="Times New Roman" w:hAnsi="Times New Roman" w:cs="Times New Roman"/>
          <w:sz w:val="28"/>
          <w:szCs w:val="28"/>
          <w:lang w:eastAsia="ru-RU"/>
        </w:rPr>
        <w:t>,</w:t>
      </w:r>
      <w:r w:rsidR="00D629C3" w:rsidRPr="00334B1D">
        <w:rPr>
          <w:rFonts w:ascii="Times New Roman" w:eastAsia="Times New Roman" w:hAnsi="Times New Roman" w:cs="Times New Roman"/>
          <w:sz w:val="28"/>
          <w:szCs w:val="28"/>
          <w:lang w:eastAsia="ru-RU"/>
        </w:rPr>
        <w:t xml:space="preserve"> устан</w:t>
      </w:r>
      <w:r w:rsidR="00CA7EDA">
        <w:rPr>
          <w:rFonts w:ascii="Times New Roman" w:eastAsia="Times New Roman" w:hAnsi="Times New Roman" w:cs="Times New Roman"/>
          <w:sz w:val="28"/>
          <w:szCs w:val="28"/>
          <w:lang w:eastAsia="ru-RU"/>
        </w:rPr>
        <w:t>о</w:t>
      </w:r>
      <w:r w:rsidR="00D629C3" w:rsidRPr="00334B1D">
        <w:rPr>
          <w:rFonts w:ascii="Times New Roman" w:eastAsia="Times New Roman" w:hAnsi="Times New Roman" w:cs="Times New Roman"/>
          <w:sz w:val="28"/>
          <w:szCs w:val="28"/>
          <w:lang w:eastAsia="ru-RU"/>
        </w:rPr>
        <w:t>вл</w:t>
      </w:r>
      <w:r w:rsidR="00CA7EDA">
        <w:rPr>
          <w:rFonts w:ascii="Times New Roman" w:eastAsia="Times New Roman" w:hAnsi="Times New Roman" w:cs="Times New Roman"/>
          <w:sz w:val="28"/>
          <w:szCs w:val="28"/>
          <w:lang w:eastAsia="ru-RU"/>
        </w:rPr>
        <w:t>енные</w:t>
      </w:r>
      <w:r w:rsidR="00D629C3" w:rsidRPr="00334B1D">
        <w:rPr>
          <w:rFonts w:ascii="Times New Roman" w:eastAsia="Times New Roman" w:hAnsi="Times New Roman" w:cs="Times New Roman"/>
          <w:sz w:val="28"/>
          <w:szCs w:val="28"/>
          <w:lang w:eastAsia="ru-RU"/>
        </w:rPr>
        <w:t xml:space="preserve"> и удостовер</w:t>
      </w:r>
      <w:r w:rsidR="00CA7EDA">
        <w:rPr>
          <w:rFonts w:ascii="Times New Roman" w:eastAsia="Times New Roman" w:hAnsi="Times New Roman" w:cs="Times New Roman"/>
          <w:sz w:val="28"/>
          <w:szCs w:val="28"/>
          <w:lang w:eastAsia="ru-RU"/>
        </w:rPr>
        <w:t>енные</w:t>
      </w:r>
      <w:r w:rsidR="00D629C3" w:rsidRPr="00334B1D">
        <w:rPr>
          <w:rFonts w:ascii="Times New Roman" w:eastAsia="Times New Roman" w:hAnsi="Times New Roman" w:cs="Times New Roman"/>
          <w:sz w:val="28"/>
          <w:szCs w:val="28"/>
          <w:lang w:eastAsia="ru-RU"/>
        </w:rPr>
        <w:t xml:space="preserve"> в юридических документах в соответствии с Гражданским кодексом </w:t>
      </w:r>
      <w:proofErr w:type="spellStart"/>
      <w:r w:rsidR="00D629C3" w:rsidRPr="00334B1D">
        <w:rPr>
          <w:rFonts w:ascii="Times New Roman" w:eastAsia="Times New Roman" w:hAnsi="Times New Roman" w:cs="Times New Roman"/>
          <w:sz w:val="28"/>
          <w:szCs w:val="28"/>
          <w:lang w:eastAsia="ru-RU"/>
        </w:rPr>
        <w:t>Кыргызской</w:t>
      </w:r>
      <w:proofErr w:type="spellEnd"/>
      <w:r w:rsidR="00D629C3" w:rsidRPr="00334B1D">
        <w:rPr>
          <w:rFonts w:ascii="Times New Roman" w:eastAsia="Times New Roman" w:hAnsi="Times New Roman" w:cs="Times New Roman"/>
          <w:sz w:val="28"/>
          <w:szCs w:val="28"/>
          <w:lang w:eastAsia="ru-RU"/>
        </w:rPr>
        <w:t xml:space="preserve"> Республики.</w:t>
      </w:r>
    </w:p>
    <w:p w:rsidR="00D629C3" w:rsidRPr="00334B1D" w:rsidRDefault="00D629C3" w:rsidP="00D87AFF">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34B1D">
        <w:rPr>
          <w:rFonts w:ascii="Times New Roman" w:eastAsia="Times New Roman" w:hAnsi="Times New Roman" w:cs="Times New Roman"/>
          <w:sz w:val="28"/>
          <w:szCs w:val="28"/>
          <w:lang w:eastAsia="ru-RU"/>
        </w:rPr>
        <w:t>Документы могут содержать ограничения на передачу доли, положения, регулирующие базу оценки, которая должна быть принята в случае передачи доли.</w:t>
      </w:r>
    </w:p>
    <w:p w:rsidR="00D629C3" w:rsidRPr="00334B1D" w:rsidRDefault="00334B1D" w:rsidP="00D87AFF">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D629C3" w:rsidRPr="00334B1D">
        <w:rPr>
          <w:rFonts w:ascii="Times New Roman" w:eastAsia="Times New Roman" w:hAnsi="Times New Roman" w:cs="Times New Roman"/>
          <w:sz w:val="28"/>
          <w:szCs w:val="28"/>
          <w:lang w:eastAsia="ru-RU"/>
        </w:rPr>
        <w:t>. Сущность бизнеса и история бизнеса. Поскольку стоимость определяется возможностями извлечения выгоды от будущей собственности, история представляет ценность, так как она может дать ориентир для ожиданий относительно бизнеса в будущем.</w:t>
      </w:r>
    </w:p>
    <w:p w:rsidR="00D629C3" w:rsidRPr="00334B1D" w:rsidRDefault="00334B1D" w:rsidP="00D87AFF">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D629C3" w:rsidRPr="00334B1D">
        <w:rPr>
          <w:rFonts w:ascii="Times New Roman" w:eastAsia="Times New Roman" w:hAnsi="Times New Roman" w:cs="Times New Roman"/>
          <w:sz w:val="28"/>
          <w:szCs w:val="28"/>
          <w:lang w:eastAsia="ru-RU"/>
        </w:rPr>
        <w:t>. Экономические перспективы, которые могут повлиять на рассматриваемый бизнес, политические перспективы и государственная политика.</w:t>
      </w:r>
    </w:p>
    <w:p w:rsidR="00D629C3" w:rsidRPr="00334B1D" w:rsidRDefault="00334B1D" w:rsidP="00D87AFF">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00D629C3" w:rsidRPr="00334B1D">
        <w:rPr>
          <w:rFonts w:ascii="Times New Roman" w:eastAsia="Times New Roman" w:hAnsi="Times New Roman" w:cs="Times New Roman"/>
          <w:sz w:val="28"/>
          <w:szCs w:val="28"/>
          <w:lang w:eastAsia="ru-RU"/>
        </w:rPr>
        <w:t>. Состояние и перспективы конкретной отрасли, которые могут оказать влияние на рассматриваемый бизнес.</w:t>
      </w:r>
    </w:p>
    <w:p w:rsidR="00D629C3" w:rsidRPr="00334B1D" w:rsidRDefault="00334B1D" w:rsidP="00D87AFF">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D629C3" w:rsidRPr="00334B1D">
        <w:rPr>
          <w:rFonts w:ascii="Times New Roman" w:eastAsia="Times New Roman" w:hAnsi="Times New Roman" w:cs="Times New Roman"/>
          <w:sz w:val="28"/>
          <w:szCs w:val="28"/>
          <w:lang w:eastAsia="ru-RU"/>
        </w:rPr>
        <w:t>. Активы, обязательства, собственный капитал и финансовое состояние данного бизнеса.</w:t>
      </w:r>
    </w:p>
    <w:p w:rsidR="00D629C3" w:rsidRPr="00334B1D" w:rsidRDefault="00334B1D" w:rsidP="00D87AFF">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D629C3" w:rsidRPr="00334B1D">
        <w:rPr>
          <w:rFonts w:ascii="Times New Roman" w:eastAsia="Times New Roman" w:hAnsi="Times New Roman" w:cs="Times New Roman"/>
          <w:sz w:val="28"/>
          <w:szCs w:val="28"/>
          <w:lang w:eastAsia="ru-RU"/>
        </w:rPr>
        <w:t>. Наличие (отсутствие) прибыли и дивидендов.</w:t>
      </w:r>
    </w:p>
    <w:p w:rsidR="00D629C3" w:rsidRPr="00334B1D" w:rsidRDefault="00334B1D" w:rsidP="00D87AFF">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D629C3" w:rsidRPr="00334B1D">
        <w:rPr>
          <w:rFonts w:ascii="Times New Roman" w:eastAsia="Times New Roman" w:hAnsi="Times New Roman" w:cs="Times New Roman"/>
          <w:sz w:val="28"/>
          <w:szCs w:val="28"/>
          <w:lang w:eastAsia="ru-RU"/>
        </w:rPr>
        <w:t>. Наличие (отсутствие) нематериальных активов.</w:t>
      </w:r>
    </w:p>
    <w:p w:rsidR="00D629C3" w:rsidRPr="00334B1D" w:rsidRDefault="00334B1D" w:rsidP="00D87AFF">
      <w:pPr>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D629C3" w:rsidRPr="00334B1D">
        <w:rPr>
          <w:rFonts w:ascii="Times New Roman" w:eastAsia="Times New Roman" w:hAnsi="Times New Roman" w:cs="Times New Roman"/>
          <w:sz w:val="28"/>
          <w:szCs w:val="28"/>
          <w:lang w:eastAsia="ru-RU"/>
        </w:rPr>
        <w:t xml:space="preserve">. Предыдущие сделки с рассматриваемыми долями в бизнесе, </w:t>
      </w:r>
      <w:r w:rsidR="00F22434" w:rsidRPr="00334B1D">
        <w:rPr>
          <w:rFonts w:ascii="Times New Roman" w:eastAsia="Times New Roman" w:hAnsi="Times New Roman" w:cs="Times New Roman"/>
          <w:sz w:val="28"/>
          <w:szCs w:val="28"/>
          <w:lang w:eastAsia="ru-RU"/>
        </w:rPr>
        <w:t>являющи</w:t>
      </w:r>
      <w:r w:rsidR="00024BD3">
        <w:rPr>
          <w:rFonts w:ascii="Times New Roman" w:eastAsia="Times New Roman" w:hAnsi="Times New Roman" w:cs="Times New Roman"/>
          <w:sz w:val="28"/>
          <w:szCs w:val="28"/>
          <w:lang w:eastAsia="ru-RU"/>
        </w:rPr>
        <w:t>ми</w:t>
      </w:r>
      <w:r w:rsidR="00F22434" w:rsidRPr="00334B1D">
        <w:rPr>
          <w:rFonts w:ascii="Times New Roman" w:eastAsia="Times New Roman" w:hAnsi="Times New Roman" w:cs="Times New Roman"/>
          <w:sz w:val="28"/>
          <w:szCs w:val="28"/>
          <w:lang w:eastAsia="ru-RU"/>
        </w:rPr>
        <w:t>ся</w:t>
      </w:r>
      <w:r w:rsidR="00D629C3" w:rsidRPr="00334B1D">
        <w:rPr>
          <w:rFonts w:ascii="Times New Roman" w:eastAsia="Times New Roman" w:hAnsi="Times New Roman" w:cs="Times New Roman"/>
          <w:sz w:val="28"/>
          <w:szCs w:val="28"/>
          <w:lang w:eastAsia="ru-RU"/>
        </w:rPr>
        <w:t xml:space="preserve"> предметом оценки.</w:t>
      </w:r>
    </w:p>
    <w:p w:rsidR="00D629C3" w:rsidRPr="00334B1D" w:rsidRDefault="00334B1D" w:rsidP="00D87AFF">
      <w:pPr>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D629C3" w:rsidRPr="00334B1D">
        <w:rPr>
          <w:rFonts w:ascii="Times New Roman" w:eastAsia="Times New Roman" w:hAnsi="Times New Roman" w:cs="Times New Roman"/>
          <w:sz w:val="28"/>
          <w:szCs w:val="28"/>
          <w:lang w:eastAsia="ru-RU"/>
        </w:rPr>
        <w:t>. Рыночные цены открыто продаваемых акций или долей в партнерств</w:t>
      </w:r>
      <w:r w:rsidR="00EB6C76">
        <w:rPr>
          <w:rFonts w:ascii="Times New Roman" w:eastAsia="Times New Roman" w:hAnsi="Times New Roman" w:cs="Times New Roman"/>
          <w:sz w:val="28"/>
          <w:szCs w:val="28"/>
          <w:lang w:eastAsia="ru-RU"/>
        </w:rPr>
        <w:t>е</w:t>
      </w:r>
      <w:r w:rsidR="00D629C3" w:rsidRPr="00334B1D">
        <w:rPr>
          <w:rFonts w:ascii="Times New Roman" w:eastAsia="Times New Roman" w:hAnsi="Times New Roman" w:cs="Times New Roman"/>
          <w:sz w:val="28"/>
          <w:szCs w:val="28"/>
          <w:lang w:eastAsia="ru-RU"/>
        </w:rPr>
        <w:t>, либо цены приобретения долей в бизнесе или бизнесов схожего направления.</w:t>
      </w:r>
    </w:p>
    <w:p w:rsidR="00D629C3" w:rsidRPr="00334B1D" w:rsidRDefault="00334B1D" w:rsidP="00D87AFF">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00D629C3" w:rsidRPr="00334B1D">
        <w:rPr>
          <w:rFonts w:ascii="Times New Roman" w:eastAsia="Times New Roman" w:hAnsi="Times New Roman" w:cs="Times New Roman"/>
          <w:sz w:val="28"/>
          <w:szCs w:val="28"/>
          <w:lang w:eastAsia="ru-RU"/>
        </w:rPr>
        <w:t>. Относительный размер доли в бизнесе, подлежащей оценке.</w:t>
      </w:r>
    </w:p>
    <w:p w:rsidR="00D629C3" w:rsidRPr="00334B1D" w:rsidRDefault="00334B1D" w:rsidP="00D87AFF">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D629C3" w:rsidRPr="00334B1D">
        <w:rPr>
          <w:rFonts w:ascii="Times New Roman" w:eastAsia="Times New Roman" w:hAnsi="Times New Roman" w:cs="Times New Roman"/>
          <w:sz w:val="28"/>
          <w:szCs w:val="28"/>
          <w:lang w:eastAsia="ru-RU"/>
        </w:rPr>
        <w:t>. Прочие рыночные данные, т.е. ставки отдачи (доходности) по альтернативным вариантам инвестиций, преимущества от наличия контроля или ущерб в силу недостаточной ликвидности и т.п.</w:t>
      </w:r>
    </w:p>
    <w:p w:rsidR="00D629C3" w:rsidRPr="00334B1D" w:rsidRDefault="00334B1D" w:rsidP="00D87AFF">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D629C3" w:rsidRPr="00334B1D">
        <w:rPr>
          <w:rFonts w:ascii="Times New Roman" w:eastAsia="Times New Roman" w:hAnsi="Times New Roman" w:cs="Times New Roman"/>
          <w:sz w:val="28"/>
          <w:szCs w:val="28"/>
          <w:lang w:eastAsia="ru-RU"/>
        </w:rPr>
        <w:t>3. Вся прочая информация, которая имеет отношение к оценке бизнеса.</w:t>
      </w:r>
    </w:p>
    <w:p w:rsidR="00D629C3" w:rsidRPr="00334B1D" w:rsidRDefault="00D629C3" w:rsidP="002771C3">
      <w:pPr>
        <w:tabs>
          <w:tab w:val="left" w:pos="1134"/>
        </w:tabs>
        <w:spacing w:after="0" w:line="240" w:lineRule="auto"/>
        <w:ind w:firstLine="851"/>
        <w:jc w:val="both"/>
        <w:rPr>
          <w:rFonts w:ascii="Times New Roman" w:eastAsia="Times New Roman" w:hAnsi="Times New Roman" w:cs="Times New Roman"/>
          <w:sz w:val="28"/>
          <w:szCs w:val="28"/>
          <w:lang w:eastAsia="ru-RU"/>
        </w:rPr>
      </w:pPr>
    </w:p>
    <w:p w:rsidR="00D629C3" w:rsidRPr="00334B1D" w:rsidRDefault="00BC7999" w:rsidP="008C0EDC">
      <w:pPr>
        <w:tabs>
          <w:tab w:val="left" w:pos="1134"/>
        </w:tabs>
        <w:spacing w:after="0" w:line="240" w:lineRule="auto"/>
        <w:ind w:firstLine="709"/>
        <w:jc w:val="center"/>
        <w:rPr>
          <w:rFonts w:ascii="Times New Roman" w:eastAsia="Times New Roman" w:hAnsi="Times New Roman" w:cs="Times New Roman"/>
          <w:b/>
          <w:sz w:val="28"/>
          <w:szCs w:val="28"/>
          <w:lang w:eastAsia="ru-RU"/>
        </w:rPr>
      </w:pPr>
      <w:r w:rsidRPr="00334B1D">
        <w:rPr>
          <w:rFonts w:ascii="Times New Roman" w:eastAsia="Times New Roman" w:hAnsi="Times New Roman" w:cs="Times New Roman"/>
          <w:b/>
          <w:sz w:val="28"/>
          <w:szCs w:val="28"/>
          <w:lang w:eastAsia="ru-RU"/>
        </w:rPr>
        <w:t>5</w:t>
      </w:r>
      <w:r w:rsidR="00D629C3" w:rsidRPr="00334B1D">
        <w:rPr>
          <w:rFonts w:ascii="Times New Roman" w:eastAsia="Times New Roman" w:hAnsi="Times New Roman" w:cs="Times New Roman"/>
          <w:b/>
          <w:sz w:val="28"/>
          <w:szCs w:val="28"/>
          <w:lang w:eastAsia="ru-RU"/>
        </w:rPr>
        <w:t xml:space="preserve">. Требования к </w:t>
      </w:r>
      <w:r w:rsidR="00EB6C76">
        <w:rPr>
          <w:rFonts w:ascii="Times New Roman" w:eastAsia="Times New Roman" w:hAnsi="Times New Roman" w:cs="Times New Roman"/>
          <w:b/>
          <w:sz w:val="28"/>
          <w:szCs w:val="28"/>
          <w:lang w:eastAsia="ru-RU"/>
        </w:rPr>
        <w:t>з</w:t>
      </w:r>
      <w:r w:rsidR="00D629C3" w:rsidRPr="00334B1D">
        <w:rPr>
          <w:rFonts w:ascii="Times New Roman" w:eastAsia="Times New Roman" w:hAnsi="Times New Roman" w:cs="Times New Roman"/>
          <w:b/>
          <w:sz w:val="28"/>
          <w:szCs w:val="28"/>
          <w:lang w:eastAsia="ru-RU"/>
        </w:rPr>
        <w:t>аданию на оценку</w:t>
      </w:r>
    </w:p>
    <w:p w:rsidR="00D629C3" w:rsidRPr="00334B1D" w:rsidRDefault="00D629C3" w:rsidP="002771C3">
      <w:pPr>
        <w:tabs>
          <w:tab w:val="left" w:pos="1134"/>
        </w:tabs>
        <w:spacing w:after="0" w:line="240" w:lineRule="auto"/>
        <w:ind w:firstLine="851"/>
        <w:jc w:val="both"/>
        <w:rPr>
          <w:rFonts w:ascii="Times New Roman" w:eastAsia="Times New Roman" w:hAnsi="Times New Roman" w:cs="Times New Roman"/>
          <w:b/>
          <w:sz w:val="28"/>
          <w:szCs w:val="28"/>
          <w:lang w:eastAsia="ru-RU"/>
        </w:rPr>
      </w:pPr>
    </w:p>
    <w:p w:rsidR="00D629C3" w:rsidRPr="00334B1D" w:rsidRDefault="00334B1D" w:rsidP="00D87AFF">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sidR="00D629C3" w:rsidRPr="00334B1D">
        <w:rPr>
          <w:rFonts w:ascii="Times New Roman" w:eastAsia="Times New Roman" w:hAnsi="Times New Roman" w:cs="Times New Roman"/>
          <w:sz w:val="28"/>
          <w:szCs w:val="28"/>
          <w:lang w:eastAsia="ru-RU"/>
        </w:rPr>
        <w:t>. Задание на оценку обязательно должно содержать:</w:t>
      </w:r>
    </w:p>
    <w:p w:rsidR="00D629C3" w:rsidRPr="002E0866" w:rsidRDefault="002E0866" w:rsidP="00D87AFF">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2E0866">
        <w:rPr>
          <w:rFonts w:ascii="Times New Roman" w:eastAsia="Times New Roman" w:hAnsi="Times New Roman" w:cs="Times New Roman"/>
          <w:sz w:val="28"/>
          <w:szCs w:val="28"/>
          <w:lang w:eastAsia="ru-RU"/>
        </w:rPr>
        <w:t>идентификаци</w:t>
      </w:r>
      <w:r w:rsidR="00EB6C76" w:rsidRPr="002E0866">
        <w:rPr>
          <w:rFonts w:ascii="Times New Roman" w:eastAsia="Times New Roman" w:hAnsi="Times New Roman" w:cs="Times New Roman"/>
          <w:sz w:val="28"/>
          <w:szCs w:val="28"/>
          <w:lang w:eastAsia="ru-RU"/>
        </w:rPr>
        <w:t>ю</w:t>
      </w:r>
      <w:r w:rsidR="00D629C3" w:rsidRPr="002E0866">
        <w:rPr>
          <w:rFonts w:ascii="Times New Roman" w:eastAsia="Times New Roman" w:hAnsi="Times New Roman" w:cs="Times New Roman"/>
          <w:sz w:val="28"/>
          <w:szCs w:val="28"/>
          <w:lang w:eastAsia="ru-RU"/>
        </w:rPr>
        <w:t xml:space="preserve"> бизнеса, доли собственности в бизнесе, подлежащих оценке;</w:t>
      </w:r>
    </w:p>
    <w:p w:rsidR="00D629C3" w:rsidRPr="002E0866" w:rsidRDefault="002E0866" w:rsidP="00D87AFF">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2E0866">
        <w:rPr>
          <w:rFonts w:ascii="Times New Roman" w:eastAsia="Times New Roman" w:hAnsi="Times New Roman" w:cs="Times New Roman"/>
          <w:sz w:val="28"/>
          <w:szCs w:val="28"/>
          <w:lang w:eastAsia="ru-RU"/>
        </w:rPr>
        <w:t>описание прав, ограничений, исключени</w:t>
      </w:r>
      <w:r w:rsidR="00EB6C76" w:rsidRPr="002E0866">
        <w:rPr>
          <w:rFonts w:ascii="Times New Roman" w:eastAsia="Times New Roman" w:hAnsi="Times New Roman" w:cs="Times New Roman"/>
          <w:sz w:val="28"/>
          <w:szCs w:val="28"/>
          <w:lang w:eastAsia="ru-RU"/>
        </w:rPr>
        <w:t>й</w:t>
      </w:r>
      <w:r w:rsidR="00D629C3" w:rsidRPr="002E0866">
        <w:rPr>
          <w:rFonts w:ascii="Times New Roman" w:eastAsia="Times New Roman" w:hAnsi="Times New Roman" w:cs="Times New Roman"/>
          <w:sz w:val="28"/>
          <w:szCs w:val="28"/>
          <w:lang w:eastAsia="ru-RU"/>
        </w:rPr>
        <w:t>, а также тип оцениваемых акций или долей;</w:t>
      </w:r>
    </w:p>
    <w:p w:rsidR="00D629C3" w:rsidRPr="002E0866" w:rsidRDefault="002E0866" w:rsidP="00D87AFF">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D629C3" w:rsidRPr="002E0866">
        <w:rPr>
          <w:rFonts w:ascii="Times New Roman" w:eastAsia="Times New Roman" w:hAnsi="Times New Roman" w:cs="Times New Roman"/>
          <w:sz w:val="28"/>
          <w:szCs w:val="28"/>
          <w:lang w:eastAsia="ru-RU"/>
        </w:rPr>
        <w:t>предполагаемое использование заказчиком результатов оценки и отчета;</w:t>
      </w:r>
    </w:p>
    <w:p w:rsidR="00D629C3" w:rsidRPr="002E0866" w:rsidRDefault="002E0866" w:rsidP="00D87AFF">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2E0866">
        <w:rPr>
          <w:rFonts w:ascii="Times New Roman" w:eastAsia="Times New Roman" w:hAnsi="Times New Roman" w:cs="Times New Roman"/>
          <w:sz w:val="28"/>
          <w:szCs w:val="28"/>
          <w:lang w:eastAsia="ru-RU"/>
        </w:rPr>
        <w:t>вид определяемой стоимости оцениваемого бизнеса;</w:t>
      </w:r>
    </w:p>
    <w:p w:rsidR="00D629C3" w:rsidRPr="002E0866" w:rsidRDefault="002E0866" w:rsidP="00D87AFF">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2E0866">
        <w:rPr>
          <w:rFonts w:ascii="Times New Roman" w:eastAsia="Times New Roman" w:hAnsi="Times New Roman" w:cs="Times New Roman"/>
          <w:sz w:val="28"/>
          <w:szCs w:val="28"/>
          <w:lang w:eastAsia="ru-RU"/>
        </w:rPr>
        <w:t>дату оценки, по состоянию на которую производится сбор и анализ исходных данных и определяется стоимость оцениваемого бизнеса;</w:t>
      </w:r>
    </w:p>
    <w:p w:rsidR="00D629C3" w:rsidRPr="002E0866" w:rsidRDefault="002E0866" w:rsidP="00D87AFF">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2E0866">
        <w:rPr>
          <w:rFonts w:ascii="Times New Roman" w:eastAsia="Times New Roman" w:hAnsi="Times New Roman" w:cs="Times New Roman"/>
          <w:sz w:val="28"/>
          <w:szCs w:val="28"/>
          <w:lang w:eastAsia="ru-RU"/>
        </w:rPr>
        <w:t>требования к представлению результатов (точное значение, интервал значений, валюта</w:t>
      </w:r>
      <w:r w:rsidR="00EB6C76" w:rsidRPr="002E0866">
        <w:rPr>
          <w:rFonts w:ascii="Times New Roman" w:eastAsia="Times New Roman" w:hAnsi="Times New Roman" w:cs="Times New Roman"/>
          <w:sz w:val="28"/>
          <w:szCs w:val="28"/>
          <w:lang w:eastAsia="ru-RU"/>
        </w:rPr>
        <w:t xml:space="preserve"> и</w:t>
      </w:r>
      <w:r w:rsidR="00D629C3" w:rsidRPr="002E0866">
        <w:rPr>
          <w:rFonts w:ascii="Times New Roman" w:eastAsia="Times New Roman" w:hAnsi="Times New Roman" w:cs="Times New Roman"/>
          <w:sz w:val="28"/>
          <w:szCs w:val="28"/>
          <w:lang w:eastAsia="ru-RU"/>
        </w:rPr>
        <w:t xml:space="preserve"> пр.).</w:t>
      </w:r>
    </w:p>
    <w:p w:rsidR="00D629C3" w:rsidRPr="00334B1D" w:rsidRDefault="00334B1D" w:rsidP="00D87AFF">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D629C3" w:rsidRPr="00334B1D">
        <w:rPr>
          <w:rFonts w:ascii="Times New Roman" w:eastAsia="Times New Roman" w:hAnsi="Times New Roman" w:cs="Times New Roman"/>
          <w:sz w:val="28"/>
          <w:szCs w:val="28"/>
          <w:lang w:eastAsia="ru-RU"/>
        </w:rPr>
        <w:t>. В задани</w:t>
      </w:r>
      <w:r w:rsidR="00EB6C76">
        <w:rPr>
          <w:rFonts w:ascii="Times New Roman" w:eastAsia="Times New Roman" w:hAnsi="Times New Roman" w:cs="Times New Roman"/>
          <w:sz w:val="28"/>
          <w:szCs w:val="28"/>
          <w:lang w:eastAsia="ru-RU"/>
        </w:rPr>
        <w:t>и</w:t>
      </w:r>
      <w:r w:rsidR="00D629C3" w:rsidRPr="00334B1D">
        <w:rPr>
          <w:rFonts w:ascii="Times New Roman" w:eastAsia="Times New Roman" w:hAnsi="Times New Roman" w:cs="Times New Roman"/>
          <w:sz w:val="28"/>
          <w:szCs w:val="28"/>
          <w:lang w:eastAsia="ru-RU"/>
        </w:rPr>
        <w:t xml:space="preserve"> на оценку должны быть отражены особые допущения, при которых будет проведена оценка. Типичными допущениями или специальными допущениями, которые, возможно, потребуется отразить в задании на оценку при оценке бизнеса или прав на него, являются:</w:t>
      </w:r>
    </w:p>
    <w:p w:rsidR="00D629C3" w:rsidRPr="002E0866" w:rsidRDefault="002E0866" w:rsidP="00D87AFF">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629C3" w:rsidRPr="002E0866">
        <w:rPr>
          <w:rFonts w:ascii="Times New Roman" w:eastAsia="Times New Roman" w:hAnsi="Times New Roman" w:cs="Times New Roman"/>
          <w:sz w:val="28"/>
          <w:szCs w:val="28"/>
          <w:lang w:eastAsia="ru-RU"/>
        </w:rPr>
        <w:t xml:space="preserve">допущение, </w:t>
      </w:r>
      <w:r w:rsidR="00EB6C76" w:rsidRPr="002E0866">
        <w:rPr>
          <w:rFonts w:ascii="Times New Roman" w:eastAsia="Times New Roman" w:hAnsi="Times New Roman" w:cs="Times New Roman"/>
          <w:sz w:val="28"/>
          <w:szCs w:val="28"/>
          <w:lang w:eastAsia="ru-RU"/>
        </w:rPr>
        <w:t>которое раскрывает</w:t>
      </w:r>
      <w:r w:rsidR="00D629C3" w:rsidRPr="002E0866">
        <w:rPr>
          <w:rFonts w:ascii="Times New Roman" w:eastAsia="Times New Roman" w:hAnsi="Times New Roman" w:cs="Times New Roman"/>
          <w:sz w:val="28"/>
          <w:szCs w:val="28"/>
          <w:lang w:eastAsia="ru-RU"/>
        </w:rPr>
        <w:t xml:space="preserve"> намер</w:t>
      </w:r>
      <w:r w:rsidR="00EB6C76" w:rsidRPr="002E0866">
        <w:rPr>
          <w:rFonts w:ascii="Times New Roman" w:eastAsia="Times New Roman" w:hAnsi="Times New Roman" w:cs="Times New Roman"/>
          <w:sz w:val="28"/>
          <w:szCs w:val="28"/>
          <w:lang w:eastAsia="ru-RU"/>
        </w:rPr>
        <w:t>ение</w:t>
      </w:r>
      <w:r w:rsidR="00D629C3" w:rsidRPr="002E0866">
        <w:rPr>
          <w:rFonts w:ascii="Times New Roman" w:eastAsia="Times New Roman" w:hAnsi="Times New Roman" w:cs="Times New Roman"/>
          <w:sz w:val="28"/>
          <w:szCs w:val="28"/>
          <w:lang w:eastAsia="ru-RU"/>
        </w:rPr>
        <w:t xml:space="preserve"> владельц</w:t>
      </w:r>
      <w:r w:rsidR="00EB6C76" w:rsidRPr="002E0866">
        <w:rPr>
          <w:rFonts w:ascii="Times New Roman" w:eastAsia="Times New Roman" w:hAnsi="Times New Roman" w:cs="Times New Roman"/>
          <w:sz w:val="28"/>
          <w:szCs w:val="28"/>
          <w:lang w:eastAsia="ru-RU"/>
        </w:rPr>
        <w:t>а</w:t>
      </w:r>
      <w:r w:rsidR="00D629C3" w:rsidRPr="002E0866">
        <w:rPr>
          <w:rFonts w:ascii="Times New Roman" w:eastAsia="Times New Roman" w:hAnsi="Times New Roman" w:cs="Times New Roman"/>
          <w:sz w:val="28"/>
          <w:szCs w:val="28"/>
          <w:lang w:eastAsia="ru-RU"/>
        </w:rPr>
        <w:t xml:space="preserve"> оставш</w:t>
      </w:r>
      <w:r w:rsidR="00EB6C76" w:rsidRPr="002E0866">
        <w:rPr>
          <w:rFonts w:ascii="Times New Roman" w:eastAsia="Times New Roman" w:hAnsi="Times New Roman" w:cs="Times New Roman"/>
          <w:sz w:val="28"/>
          <w:szCs w:val="28"/>
          <w:lang w:eastAsia="ru-RU"/>
        </w:rPr>
        <w:t>ей</w:t>
      </w:r>
      <w:r w:rsidR="00D629C3" w:rsidRPr="002E0866">
        <w:rPr>
          <w:rFonts w:ascii="Times New Roman" w:eastAsia="Times New Roman" w:hAnsi="Times New Roman" w:cs="Times New Roman"/>
          <w:sz w:val="28"/>
          <w:szCs w:val="28"/>
          <w:lang w:eastAsia="ru-RU"/>
        </w:rPr>
        <w:t>ся дол</w:t>
      </w:r>
      <w:r w:rsidR="00EB6C76" w:rsidRPr="002E0866">
        <w:rPr>
          <w:rFonts w:ascii="Times New Roman" w:eastAsia="Times New Roman" w:hAnsi="Times New Roman" w:cs="Times New Roman"/>
          <w:sz w:val="28"/>
          <w:szCs w:val="28"/>
          <w:lang w:eastAsia="ru-RU"/>
        </w:rPr>
        <w:t xml:space="preserve">и в части ее </w:t>
      </w:r>
      <w:r w:rsidR="00D629C3" w:rsidRPr="002E0866">
        <w:rPr>
          <w:rFonts w:ascii="Times New Roman" w:eastAsia="Times New Roman" w:hAnsi="Times New Roman" w:cs="Times New Roman"/>
          <w:sz w:val="28"/>
          <w:szCs w:val="28"/>
          <w:lang w:eastAsia="ru-RU"/>
        </w:rPr>
        <w:t>прода</w:t>
      </w:r>
      <w:r w:rsidR="00EB6C76" w:rsidRPr="002E0866">
        <w:rPr>
          <w:rFonts w:ascii="Times New Roman" w:eastAsia="Times New Roman" w:hAnsi="Times New Roman" w:cs="Times New Roman"/>
          <w:sz w:val="28"/>
          <w:szCs w:val="28"/>
          <w:lang w:eastAsia="ru-RU"/>
        </w:rPr>
        <w:t>жи</w:t>
      </w:r>
      <w:r w:rsidR="00D629C3" w:rsidRPr="002E0866">
        <w:rPr>
          <w:rFonts w:ascii="Times New Roman" w:eastAsia="Times New Roman" w:hAnsi="Times New Roman" w:cs="Times New Roman"/>
          <w:sz w:val="28"/>
          <w:szCs w:val="28"/>
          <w:lang w:eastAsia="ru-RU"/>
        </w:rPr>
        <w:t xml:space="preserve"> или сохран</w:t>
      </w:r>
      <w:r w:rsidR="00EB6C76" w:rsidRPr="002E0866">
        <w:rPr>
          <w:rFonts w:ascii="Times New Roman" w:eastAsia="Times New Roman" w:hAnsi="Times New Roman" w:cs="Times New Roman"/>
          <w:sz w:val="28"/>
          <w:szCs w:val="28"/>
          <w:lang w:eastAsia="ru-RU"/>
        </w:rPr>
        <w:t>ения</w:t>
      </w:r>
      <w:r w:rsidR="00D629C3" w:rsidRPr="002E0866">
        <w:rPr>
          <w:rFonts w:ascii="Times New Roman" w:eastAsia="Times New Roman" w:hAnsi="Times New Roman" w:cs="Times New Roman"/>
          <w:sz w:val="28"/>
          <w:szCs w:val="28"/>
          <w:lang w:eastAsia="ru-RU"/>
        </w:rPr>
        <w:t>;</w:t>
      </w:r>
    </w:p>
    <w:p w:rsidR="00AB1CEE" w:rsidRDefault="002E0866" w:rsidP="00DB2B2E">
      <w:pPr>
        <w:tabs>
          <w:tab w:val="left" w:pos="1418"/>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B6C76" w:rsidRPr="002E0866">
        <w:rPr>
          <w:rFonts w:ascii="Times New Roman" w:eastAsia="Times New Roman" w:hAnsi="Times New Roman" w:cs="Times New Roman"/>
          <w:sz w:val="28"/>
          <w:szCs w:val="28"/>
          <w:lang w:eastAsia="ru-RU"/>
        </w:rPr>
        <w:t>допущение, которое предусматривает</w:t>
      </w:r>
      <w:r w:rsidR="00D629C3" w:rsidRPr="002E0866">
        <w:rPr>
          <w:rFonts w:ascii="Times New Roman" w:eastAsia="Times New Roman" w:hAnsi="Times New Roman" w:cs="Times New Roman"/>
          <w:sz w:val="28"/>
          <w:szCs w:val="28"/>
          <w:lang w:eastAsia="ru-RU"/>
        </w:rPr>
        <w:t xml:space="preserve"> исключ</w:t>
      </w:r>
      <w:r w:rsidR="00EB6C76" w:rsidRPr="002E0866">
        <w:rPr>
          <w:rFonts w:ascii="Times New Roman" w:eastAsia="Times New Roman" w:hAnsi="Times New Roman" w:cs="Times New Roman"/>
          <w:sz w:val="28"/>
          <w:szCs w:val="28"/>
          <w:lang w:eastAsia="ru-RU"/>
        </w:rPr>
        <w:t>ение</w:t>
      </w:r>
      <w:r w:rsidR="00D629C3" w:rsidRPr="002E0866">
        <w:rPr>
          <w:rFonts w:ascii="Times New Roman" w:eastAsia="Times New Roman" w:hAnsi="Times New Roman" w:cs="Times New Roman"/>
          <w:sz w:val="28"/>
          <w:szCs w:val="28"/>
          <w:lang w:eastAsia="ru-RU"/>
        </w:rPr>
        <w:t xml:space="preserve"> </w:t>
      </w:r>
      <w:r w:rsidR="00EB6C76" w:rsidRPr="002E0866">
        <w:rPr>
          <w:rFonts w:ascii="Times New Roman" w:eastAsia="Times New Roman" w:hAnsi="Times New Roman" w:cs="Times New Roman"/>
          <w:sz w:val="28"/>
          <w:szCs w:val="28"/>
          <w:lang w:eastAsia="ru-RU"/>
        </w:rPr>
        <w:t>из расчетов части</w:t>
      </w:r>
      <w:r w:rsidR="00D629C3" w:rsidRPr="002E0866">
        <w:rPr>
          <w:rFonts w:ascii="Times New Roman" w:eastAsia="Times New Roman" w:hAnsi="Times New Roman" w:cs="Times New Roman"/>
          <w:sz w:val="28"/>
          <w:szCs w:val="28"/>
          <w:lang w:eastAsia="ru-RU"/>
        </w:rPr>
        <w:t xml:space="preserve"> актив</w:t>
      </w:r>
      <w:r w:rsidR="00EB6C76" w:rsidRPr="002E0866">
        <w:rPr>
          <w:rFonts w:ascii="Times New Roman" w:eastAsia="Times New Roman" w:hAnsi="Times New Roman" w:cs="Times New Roman"/>
          <w:sz w:val="28"/>
          <w:szCs w:val="28"/>
          <w:lang w:eastAsia="ru-RU"/>
        </w:rPr>
        <w:t>ов</w:t>
      </w:r>
      <w:r w:rsidR="00D629C3" w:rsidRPr="002E0866">
        <w:rPr>
          <w:rFonts w:ascii="Times New Roman" w:eastAsia="Times New Roman" w:hAnsi="Times New Roman" w:cs="Times New Roman"/>
          <w:sz w:val="28"/>
          <w:szCs w:val="28"/>
          <w:lang w:eastAsia="ru-RU"/>
        </w:rPr>
        <w:t xml:space="preserve"> или обязательств</w:t>
      </w:r>
      <w:r w:rsidR="00085214">
        <w:rPr>
          <w:rFonts w:ascii="Times New Roman" w:eastAsia="Times New Roman" w:hAnsi="Times New Roman" w:cs="Times New Roman"/>
          <w:sz w:val="28"/>
          <w:szCs w:val="28"/>
          <w:lang w:eastAsia="ru-RU"/>
        </w:rPr>
        <w:t>,</w:t>
      </w:r>
      <w:r w:rsidR="00D629C3" w:rsidRPr="002E0866">
        <w:rPr>
          <w:rFonts w:ascii="Times New Roman" w:eastAsia="Times New Roman" w:hAnsi="Times New Roman" w:cs="Times New Roman"/>
          <w:sz w:val="28"/>
          <w:szCs w:val="28"/>
          <w:lang w:eastAsia="ru-RU"/>
        </w:rPr>
        <w:t xml:space="preserve"> принадлежащи</w:t>
      </w:r>
      <w:r w:rsidR="00EB6C76" w:rsidRPr="002E0866">
        <w:rPr>
          <w:rFonts w:ascii="Times New Roman" w:eastAsia="Times New Roman" w:hAnsi="Times New Roman" w:cs="Times New Roman"/>
          <w:sz w:val="28"/>
          <w:szCs w:val="28"/>
          <w:lang w:eastAsia="ru-RU"/>
        </w:rPr>
        <w:t>х</w:t>
      </w:r>
      <w:r w:rsidR="00D629C3" w:rsidRPr="002E0866">
        <w:rPr>
          <w:rFonts w:ascii="Times New Roman" w:eastAsia="Times New Roman" w:hAnsi="Times New Roman" w:cs="Times New Roman"/>
          <w:sz w:val="28"/>
          <w:szCs w:val="28"/>
          <w:lang w:eastAsia="ru-RU"/>
        </w:rPr>
        <w:t xml:space="preserve"> бизнесу.</w:t>
      </w:r>
    </w:p>
    <w:p w:rsidR="00D562CA" w:rsidRDefault="00D562CA" w:rsidP="00DB2B2E">
      <w:pPr>
        <w:tabs>
          <w:tab w:val="left" w:pos="993"/>
        </w:tabs>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26. </w:t>
      </w:r>
      <w:r w:rsidRPr="001B09E6">
        <w:rPr>
          <w:rFonts w:ascii="Times New Roman" w:hAnsi="Times New Roman" w:cs="Times New Roman"/>
          <w:sz w:val="28"/>
          <w:szCs w:val="28"/>
        </w:rPr>
        <w:t>В случае наличия спора о достоверности величины рыночной или иной стоимости объекта оценки, установленной в отчете оценщика, оценка может быть проведена другим оценщиком (повторная оценка), для проведения н</w:t>
      </w:r>
      <w:r>
        <w:rPr>
          <w:rFonts w:ascii="Times New Roman" w:hAnsi="Times New Roman" w:cs="Times New Roman"/>
          <w:sz w:val="28"/>
          <w:szCs w:val="28"/>
        </w:rPr>
        <w:t>а</w:t>
      </w:r>
      <w:r w:rsidR="004B1894">
        <w:rPr>
          <w:rFonts w:ascii="Times New Roman" w:hAnsi="Times New Roman" w:cs="Times New Roman"/>
          <w:sz w:val="28"/>
          <w:szCs w:val="28"/>
        </w:rPr>
        <w:t xml:space="preserve"> текущую</w:t>
      </w:r>
      <w:r>
        <w:rPr>
          <w:rFonts w:ascii="Times New Roman" w:hAnsi="Times New Roman" w:cs="Times New Roman"/>
          <w:sz w:val="28"/>
          <w:szCs w:val="28"/>
        </w:rPr>
        <w:t xml:space="preserve"> дату</w:t>
      </w:r>
      <w:r w:rsidRPr="001B09E6">
        <w:rPr>
          <w:rFonts w:ascii="Times New Roman" w:hAnsi="Times New Roman" w:cs="Times New Roman"/>
          <w:sz w:val="28"/>
          <w:szCs w:val="28"/>
        </w:rPr>
        <w:t xml:space="preserve"> оценки объекта имущества в установленном </w:t>
      </w:r>
      <w:r>
        <w:rPr>
          <w:rFonts w:ascii="Times New Roman" w:hAnsi="Times New Roman" w:cs="Times New Roman"/>
          <w:sz w:val="28"/>
          <w:szCs w:val="28"/>
        </w:rPr>
        <w:t>настоящим</w:t>
      </w:r>
      <w:r w:rsidRPr="001B09E6">
        <w:rPr>
          <w:rFonts w:ascii="Times New Roman" w:hAnsi="Times New Roman" w:cs="Times New Roman"/>
          <w:sz w:val="28"/>
          <w:szCs w:val="28"/>
        </w:rPr>
        <w:t xml:space="preserve"> стандарт</w:t>
      </w:r>
      <w:r>
        <w:rPr>
          <w:rFonts w:ascii="Times New Roman" w:hAnsi="Times New Roman" w:cs="Times New Roman"/>
          <w:sz w:val="28"/>
          <w:szCs w:val="28"/>
        </w:rPr>
        <w:t>ом</w:t>
      </w:r>
      <w:r w:rsidRPr="001B09E6">
        <w:rPr>
          <w:rFonts w:ascii="Times New Roman" w:hAnsi="Times New Roman" w:cs="Times New Roman"/>
          <w:sz w:val="28"/>
          <w:szCs w:val="28"/>
        </w:rPr>
        <w:t xml:space="preserve"> порядке.</w:t>
      </w:r>
      <w:r>
        <w:rPr>
          <w:rFonts w:ascii="Times New Roman" w:hAnsi="Times New Roman" w:cs="Times New Roman"/>
          <w:sz w:val="28"/>
          <w:szCs w:val="28"/>
        </w:rPr>
        <w:t xml:space="preserve"> </w:t>
      </w:r>
    </w:p>
    <w:p w:rsidR="00D562CA" w:rsidRPr="004E3E89" w:rsidRDefault="00D562CA" w:rsidP="00D562CA">
      <w:pPr>
        <w:tabs>
          <w:tab w:val="left" w:pos="993"/>
        </w:tabs>
        <w:spacing w:after="0" w:line="240" w:lineRule="auto"/>
        <w:ind w:left="709"/>
        <w:contextualSpacing/>
        <w:jc w:val="right"/>
        <w:rPr>
          <w:rFonts w:ascii="Times New Roman" w:hAnsi="Times New Roman" w:cs="Times New Roman"/>
          <w:sz w:val="28"/>
          <w:szCs w:val="28"/>
        </w:rPr>
      </w:pPr>
      <w:r>
        <w:rPr>
          <w:rFonts w:ascii="Times New Roman" w:hAnsi="Times New Roman" w:cs="Times New Roman"/>
          <w:sz w:val="28"/>
          <w:szCs w:val="28"/>
        </w:rPr>
        <w:t>».</w:t>
      </w:r>
      <w:r w:rsidRPr="001B09E6">
        <w:rPr>
          <w:rFonts w:ascii="Times New Roman" w:hAnsi="Times New Roman" w:cs="Times New Roman"/>
          <w:sz w:val="28"/>
          <w:szCs w:val="28"/>
        </w:rPr>
        <w:t xml:space="preserve"> </w:t>
      </w:r>
      <w:bookmarkStart w:id="0" w:name="_GoBack"/>
      <w:bookmarkEnd w:id="0"/>
    </w:p>
    <w:p w:rsidR="00793343" w:rsidRPr="005C026A" w:rsidRDefault="00793343" w:rsidP="00793343">
      <w:pPr>
        <w:spacing w:after="0" w:line="240" w:lineRule="auto"/>
        <w:ind w:left="568"/>
        <w:jc w:val="center"/>
        <w:rPr>
          <w:rFonts w:ascii="Times New Roman" w:hAnsi="Times New Roman" w:cs="Times New Roman"/>
          <w:sz w:val="28"/>
          <w:szCs w:val="28"/>
        </w:rPr>
      </w:pPr>
      <w:r w:rsidRPr="005C026A">
        <w:rPr>
          <w:rFonts w:ascii="Times New Roman" w:hAnsi="Times New Roman" w:cs="Times New Roman"/>
          <w:sz w:val="28"/>
          <w:szCs w:val="28"/>
        </w:rPr>
        <w:t>___________________________________________________</w:t>
      </w:r>
    </w:p>
    <w:p w:rsidR="00E837C0" w:rsidRDefault="00E837C0" w:rsidP="00E837C0">
      <w:pPr>
        <w:tabs>
          <w:tab w:val="left" w:pos="1134"/>
        </w:tabs>
        <w:spacing w:after="0" w:line="240" w:lineRule="auto"/>
        <w:rPr>
          <w:rFonts w:ascii="Times New Roman" w:hAnsi="Times New Roman" w:cs="Times New Roman"/>
          <w:sz w:val="28"/>
          <w:szCs w:val="28"/>
        </w:rPr>
      </w:pPr>
    </w:p>
    <w:p w:rsidR="005B406A" w:rsidRPr="00334B1D" w:rsidRDefault="005B406A" w:rsidP="002771C3">
      <w:pPr>
        <w:tabs>
          <w:tab w:val="left" w:pos="1134"/>
        </w:tabs>
        <w:spacing w:after="0" w:line="240" w:lineRule="auto"/>
        <w:ind w:firstLine="851"/>
        <w:rPr>
          <w:rFonts w:ascii="Times New Roman" w:hAnsi="Times New Roman" w:cs="Times New Roman"/>
          <w:sz w:val="28"/>
          <w:szCs w:val="28"/>
        </w:rPr>
      </w:pPr>
    </w:p>
    <w:p w:rsidR="00C55D8F" w:rsidRPr="00334B1D" w:rsidRDefault="00C55D8F">
      <w:pPr>
        <w:tabs>
          <w:tab w:val="left" w:pos="1134"/>
        </w:tabs>
        <w:spacing w:after="0" w:line="240" w:lineRule="auto"/>
        <w:ind w:firstLine="851"/>
        <w:rPr>
          <w:rFonts w:ascii="Times New Roman" w:hAnsi="Times New Roman" w:cs="Times New Roman"/>
          <w:sz w:val="28"/>
          <w:szCs w:val="28"/>
        </w:rPr>
      </w:pPr>
    </w:p>
    <w:sectPr w:rsidR="00C55D8F" w:rsidRPr="00334B1D" w:rsidSect="00DA7C9C">
      <w:footerReference w:type="default" r:id="rId7"/>
      <w:pgSz w:w="11906" w:h="16838" w:code="9"/>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4EA" w:rsidRDefault="00C904EA" w:rsidP="00BC7999">
      <w:pPr>
        <w:spacing w:after="0" w:line="240" w:lineRule="auto"/>
      </w:pPr>
      <w:r>
        <w:separator/>
      </w:r>
    </w:p>
  </w:endnote>
  <w:endnote w:type="continuationSeparator" w:id="0">
    <w:p w:rsidR="00C904EA" w:rsidRDefault="00C904EA" w:rsidP="00BC79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8019"/>
      <w:docPartObj>
        <w:docPartGallery w:val="Page Numbers (Bottom of Page)"/>
        <w:docPartUnique/>
      </w:docPartObj>
    </w:sdtPr>
    <w:sdtContent>
      <w:p w:rsidR="00E35023" w:rsidRDefault="006C51EC" w:rsidP="00E35023">
        <w:pPr>
          <w:pStyle w:val="a3"/>
          <w:jc w:val="right"/>
        </w:pPr>
        <w:fldSimple w:instr=" PAGE   \* MERGEFORMAT ">
          <w:r w:rsidR="002B7F7C">
            <w:rPr>
              <w:noProof/>
            </w:rPr>
            <w:t>8</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4EA" w:rsidRDefault="00C904EA" w:rsidP="00BC7999">
      <w:pPr>
        <w:spacing w:after="0" w:line="240" w:lineRule="auto"/>
      </w:pPr>
      <w:r>
        <w:separator/>
      </w:r>
    </w:p>
  </w:footnote>
  <w:footnote w:type="continuationSeparator" w:id="0">
    <w:p w:rsidR="00C904EA" w:rsidRDefault="00C904EA" w:rsidP="00BC79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F2E7C"/>
    <w:multiLevelType w:val="hybridMultilevel"/>
    <w:tmpl w:val="E9B8D91E"/>
    <w:lvl w:ilvl="0" w:tplc="2B70D39A">
      <w:start w:val="1"/>
      <w:numFmt w:val="bullet"/>
      <w:lvlText w:val="—"/>
      <w:lvlJc w:val="left"/>
      <w:pPr>
        <w:ind w:left="1571" w:hanging="360"/>
      </w:pPr>
      <w:rPr>
        <w:rFonts w:ascii="Times New Roman" w:hAnsi="Times New Roman" w:cs="Times New Roman" w:hint="default"/>
        <w:b w:val="0"/>
        <w:i w:val="0"/>
        <w:sz w:val="28"/>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15D53A88"/>
    <w:multiLevelType w:val="hybridMultilevel"/>
    <w:tmpl w:val="8646AE4A"/>
    <w:lvl w:ilvl="0" w:tplc="2B70D39A">
      <w:start w:val="1"/>
      <w:numFmt w:val="bullet"/>
      <w:lvlText w:val="—"/>
      <w:lvlJc w:val="left"/>
      <w:pPr>
        <w:ind w:left="1571" w:hanging="360"/>
      </w:pPr>
      <w:rPr>
        <w:rFonts w:ascii="Times New Roman" w:hAnsi="Times New Roman" w:cs="Times New Roman" w:hint="default"/>
        <w:b w:val="0"/>
        <w:i w:val="0"/>
        <w:sz w:val="28"/>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1EE57CCC"/>
    <w:multiLevelType w:val="hybridMultilevel"/>
    <w:tmpl w:val="DC6C97F4"/>
    <w:lvl w:ilvl="0" w:tplc="2B70D39A">
      <w:start w:val="1"/>
      <w:numFmt w:val="bullet"/>
      <w:lvlText w:val="—"/>
      <w:lvlJc w:val="left"/>
      <w:pPr>
        <w:ind w:left="1571" w:hanging="360"/>
      </w:pPr>
      <w:rPr>
        <w:rFonts w:ascii="Times New Roman" w:hAnsi="Times New Roman" w:cs="Times New Roman" w:hint="default"/>
        <w:b w:val="0"/>
        <w:i w:val="0"/>
        <w:sz w:val="28"/>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29F90284"/>
    <w:multiLevelType w:val="hybridMultilevel"/>
    <w:tmpl w:val="58A8933C"/>
    <w:lvl w:ilvl="0" w:tplc="2B70D39A">
      <w:start w:val="1"/>
      <w:numFmt w:val="bullet"/>
      <w:lvlText w:val="—"/>
      <w:lvlJc w:val="left"/>
      <w:pPr>
        <w:ind w:left="1571" w:hanging="360"/>
      </w:pPr>
      <w:rPr>
        <w:rFonts w:ascii="Times New Roman" w:hAnsi="Times New Roman" w:cs="Times New Roman" w:hint="default"/>
        <w:b w:val="0"/>
        <w:i w:val="0"/>
        <w:sz w:val="28"/>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65F1CB6"/>
    <w:multiLevelType w:val="hybridMultilevel"/>
    <w:tmpl w:val="6506F438"/>
    <w:lvl w:ilvl="0" w:tplc="2B70D39A">
      <w:start w:val="1"/>
      <w:numFmt w:val="bullet"/>
      <w:lvlText w:val="—"/>
      <w:lvlJc w:val="left"/>
      <w:pPr>
        <w:ind w:left="1571" w:hanging="360"/>
      </w:pPr>
      <w:rPr>
        <w:rFonts w:ascii="Times New Roman" w:hAnsi="Times New Roman" w:cs="Times New Roman" w:hint="default"/>
        <w:b w:val="0"/>
        <w:i w:val="0"/>
        <w:sz w:val="28"/>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47FA10FD"/>
    <w:multiLevelType w:val="hybridMultilevel"/>
    <w:tmpl w:val="F3BAA750"/>
    <w:lvl w:ilvl="0" w:tplc="2B70D39A">
      <w:start w:val="1"/>
      <w:numFmt w:val="bullet"/>
      <w:lvlText w:val="—"/>
      <w:lvlJc w:val="left"/>
      <w:pPr>
        <w:ind w:left="1571" w:hanging="360"/>
      </w:pPr>
      <w:rPr>
        <w:rFonts w:ascii="Times New Roman" w:hAnsi="Times New Roman" w:cs="Times New Roman" w:hint="default"/>
        <w:b w:val="0"/>
        <w:i w:val="0"/>
        <w:sz w:val="28"/>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49B15A17"/>
    <w:multiLevelType w:val="hybridMultilevel"/>
    <w:tmpl w:val="D874697C"/>
    <w:lvl w:ilvl="0" w:tplc="2B70D39A">
      <w:start w:val="1"/>
      <w:numFmt w:val="bullet"/>
      <w:lvlText w:val="—"/>
      <w:lvlJc w:val="left"/>
      <w:pPr>
        <w:ind w:left="1571" w:hanging="360"/>
      </w:pPr>
      <w:rPr>
        <w:rFonts w:ascii="Times New Roman" w:hAnsi="Times New Roman" w:cs="Times New Roman" w:hint="default"/>
        <w:b w:val="0"/>
        <w:i w:val="0"/>
        <w:sz w:val="28"/>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50826086"/>
    <w:multiLevelType w:val="hybridMultilevel"/>
    <w:tmpl w:val="76A07E4A"/>
    <w:lvl w:ilvl="0" w:tplc="2B70D39A">
      <w:start w:val="1"/>
      <w:numFmt w:val="bullet"/>
      <w:lvlText w:val="—"/>
      <w:lvlJc w:val="left"/>
      <w:pPr>
        <w:ind w:left="1571" w:hanging="360"/>
      </w:pPr>
      <w:rPr>
        <w:rFonts w:ascii="Times New Roman" w:hAnsi="Times New Roman" w:cs="Times New Roman" w:hint="default"/>
        <w:b w:val="0"/>
        <w:i w:val="0"/>
        <w:sz w:val="28"/>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54A4577D"/>
    <w:multiLevelType w:val="hybridMultilevel"/>
    <w:tmpl w:val="31389FCE"/>
    <w:lvl w:ilvl="0" w:tplc="2B70D39A">
      <w:start w:val="1"/>
      <w:numFmt w:val="bullet"/>
      <w:lvlText w:val="—"/>
      <w:lvlJc w:val="left"/>
      <w:pPr>
        <w:ind w:left="1571" w:hanging="360"/>
      </w:pPr>
      <w:rPr>
        <w:rFonts w:ascii="Times New Roman" w:hAnsi="Times New Roman" w:cs="Times New Roman" w:hint="default"/>
        <w:b w:val="0"/>
        <w:i w:val="0"/>
        <w:sz w:val="28"/>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55A56074"/>
    <w:multiLevelType w:val="hybridMultilevel"/>
    <w:tmpl w:val="2482EE16"/>
    <w:lvl w:ilvl="0" w:tplc="2B70D39A">
      <w:start w:val="1"/>
      <w:numFmt w:val="bullet"/>
      <w:lvlText w:val="—"/>
      <w:lvlJc w:val="left"/>
      <w:pPr>
        <w:ind w:left="1146" w:hanging="360"/>
      </w:pPr>
      <w:rPr>
        <w:rFonts w:ascii="Times New Roman" w:hAnsi="Times New Roman" w:cs="Times New Roman" w:hint="default"/>
        <w:b w:val="0"/>
        <w:i w:val="0"/>
        <w:sz w:val="28"/>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589B7652"/>
    <w:multiLevelType w:val="hybridMultilevel"/>
    <w:tmpl w:val="9066FC3E"/>
    <w:lvl w:ilvl="0" w:tplc="66229FFC">
      <w:start w:val="1"/>
      <w:numFmt w:val="decimal"/>
      <w:lvlText w:val="%1."/>
      <w:lvlJc w:val="left"/>
      <w:pPr>
        <w:ind w:left="1353" w:hanging="360"/>
      </w:pPr>
      <w:rPr>
        <w:strike w:val="0"/>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1">
    <w:nsid w:val="67E510DB"/>
    <w:multiLevelType w:val="hybridMultilevel"/>
    <w:tmpl w:val="B4968D38"/>
    <w:lvl w:ilvl="0" w:tplc="2B70D39A">
      <w:start w:val="1"/>
      <w:numFmt w:val="bullet"/>
      <w:lvlText w:val="—"/>
      <w:lvlJc w:val="left"/>
      <w:pPr>
        <w:ind w:left="1571" w:hanging="360"/>
      </w:pPr>
      <w:rPr>
        <w:rFonts w:ascii="Times New Roman" w:hAnsi="Times New Roman" w:cs="Times New Roman" w:hint="default"/>
        <w:b w:val="0"/>
        <w:i w:val="0"/>
        <w:sz w:val="28"/>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7361262B"/>
    <w:multiLevelType w:val="hybridMultilevel"/>
    <w:tmpl w:val="D89A499E"/>
    <w:lvl w:ilvl="0" w:tplc="06229F4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7F966B84"/>
    <w:multiLevelType w:val="hybridMultilevel"/>
    <w:tmpl w:val="FB044EFA"/>
    <w:lvl w:ilvl="0" w:tplc="2B70D39A">
      <w:start w:val="1"/>
      <w:numFmt w:val="bullet"/>
      <w:lvlText w:val="—"/>
      <w:lvlJc w:val="left"/>
      <w:pPr>
        <w:ind w:left="1571" w:hanging="360"/>
      </w:pPr>
      <w:rPr>
        <w:rFonts w:ascii="Times New Roman" w:hAnsi="Times New Roman" w:cs="Times New Roman" w:hint="default"/>
        <w:b w:val="0"/>
        <w:i w:val="0"/>
        <w:sz w:val="28"/>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2"/>
  </w:num>
  <w:num w:numId="2">
    <w:abstractNumId w:val="8"/>
  </w:num>
  <w:num w:numId="3">
    <w:abstractNumId w:val="13"/>
  </w:num>
  <w:num w:numId="4">
    <w:abstractNumId w:val="11"/>
  </w:num>
  <w:num w:numId="5">
    <w:abstractNumId w:val="1"/>
  </w:num>
  <w:num w:numId="6">
    <w:abstractNumId w:val="9"/>
  </w:num>
  <w:num w:numId="7">
    <w:abstractNumId w:val="7"/>
  </w:num>
  <w:num w:numId="8">
    <w:abstractNumId w:val="0"/>
  </w:num>
  <w:num w:numId="9">
    <w:abstractNumId w:val="4"/>
  </w:num>
  <w:num w:numId="10">
    <w:abstractNumId w:val="5"/>
  </w:num>
  <w:num w:numId="11">
    <w:abstractNumId w:val="2"/>
  </w:num>
  <w:num w:numId="12">
    <w:abstractNumId w:val="3"/>
  </w:num>
  <w:num w:numId="13">
    <w:abstractNumId w:val="6"/>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629C3"/>
    <w:rsid w:val="00024BD3"/>
    <w:rsid w:val="00085214"/>
    <w:rsid w:val="001033AB"/>
    <w:rsid w:val="00134587"/>
    <w:rsid w:val="00190EC8"/>
    <w:rsid w:val="001C5E72"/>
    <w:rsid w:val="00212572"/>
    <w:rsid w:val="002771C3"/>
    <w:rsid w:val="002844C6"/>
    <w:rsid w:val="002900C1"/>
    <w:rsid w:val="002B7F7C"/>
    <w:rsid w:val="002E0866"/>
    <w:rsid w:val="002F0BD7"/>
    <w:rsid w:val="0032688D"/>
    <w:rsid w:val="00334B1D"/>
    <w:rsid w:val="003538EA"/>
    <w:rsid w:val="003A389B"/>
    <w:rsid w:val="00412D76"/>
    <w:rsid w:val="004473AB"/>
    <w:rsid w:val="00467CCC"/>
    <w:rsid w:val="00481150"/>
    <w:rsid w:val="004A47E1"/>
    <w:rsid w:val="004B1894"/>
    <w:rsid w:val="004C1344"/>
    <w:rsid w:val="00523ED8"/>
    <w:rsid w:val="005B406A"/>
    <w:rsid w:val="005C4A3E"/>
    <w:rsid w:val="005F477E"/>
    <w:rsid w:val="0063084E"/>
    <w:rsid w:val="006A51D2"/>
    <w:rsid w:val="006B0E31"/>
    <w:rsid w:val="006C51EC"/>
    <w:rsid w:val="006E16BE"/>
    <w:rsid w:val="007019EE"/>
    <w:rsid w:val="00704B5F"/>
    <w:rsid w:val="00727D14"/>
    <w:rsid w:val="007424D5"/>
    <w:rsid w:val="0076218D"/>
    <w:rsid w:val="00783069"/>
    <w:rsid w:val="00786765"/>
    <w:rsid w:val="00793343"/>
    <w:rsid w:val="007D0CC2"/>
    <w:rsid w:val="007E1377"/>
    <w:rsid w:val="0085102A"/>
    <w:rsid w:val="008A51CA"/>
    <w:rsid w:val="008B23B0"/>
    <w:rsid w:val="008C0EDC"/>
    <w:rsid w:val="008D0E8E"/>
    <w:rsid w:val="0097333A"/>
    <w:rsid w:val="009A102A"/>
    <w:rsid w:val="009B33C6"/>
    <w:rsid w:val="009E4749"/>
    <w:rsid w:val="00A95058"/>
    <w:rsid w:val="00AB1CEE"/>
    <w:rsid w:val="00AB50A1"/>
    <w:rsid w:val="00AC69D5"/>
    <w:rsid w:val="00B37E9C"/>
    <w:rsid w:val="00B4189A"/>
    <w:rsid w:val="00B6542C"/>
    <w:rsid w:val="00B73528"/>
    <w:rsid w:val="00BB79E6"/>
    <w:rsid w:val="00BC7999"/>
    <w:rsid w:val="00C02FE2"/>
    <w:rsid w:val="00C06FB5"/>
    <w:rsid w:val="00C55D8F"/>
    <w:rsid w:val="00C904EA"/>
    <w:rsid w:val="00CA7EDA"/>
    <w:rsid w:val="00D279A7"/>
    <w:rsid w:val="00D562CA"/>
    <w:rsid w:val="00D629C3"/>
    <w:rsid w:val="00D87AFF"/>
    <w:rsid w:val="00D90BC4"/>
    <w:rsid w:val="00D96FBC"/>
    <w:rsid w:val="00DA7C9C"/>
    <w:rsid w:val="00DB2B2E"/>
    <w:rsid w:val="00DB4B83"/>
    <w:rsid w:val="00DD20BB"/>
    <w:rsid w:val="00DF281C"/>
    <w:rsid w:val="00E35023"/>
    <w:rsid w:val="00E837C0"/>
    <w:rsid w:val="00E96B5B"/>
    <w:rsid w:val="00EB6C76"/>
    <w:rsid w:val="00EE2B15"/>
    <w:rsid w:val="00EE41E6"/>
    <w:rsid w:val="00EF33B5"/>
    <w:rsid w:val="00EF4A3B"/>
    <w:rsid w:val="00F22434"/>
    <w:rsid w:val="00F22B25"/>
    <w:rsid w:val="00F36F31"/>
    <w:rsid w:val="00F37CAB"/>
    <w:rsid w:val="00F76054"/>
    <w:rsid w:val="00F83CE2"/>
    <w:rsid w:val="00F86487"/>
    <w:rsid w:val="00FA4CF9"/>
    <w:rsid w:val="00FC2F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F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629C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D629C3"/>
  </w:style>
  <w:style w:type="paragraph" w:styleId="a5">
    <w:name w:val="header"/>
    <w:basedOn w:val="a"/>
    <w:link w:val="a6"/>
    <w:uiPriority w:val="99"/>
    <w:unhideWhenUsed/>
    <w:rsid w:val="00BC799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C7999"/>
  </w:style>
  <w:style w:type="paragraph" w:styleId="a7">
    <w:name w:val="List Paragraph"/>
    <w:basedOn w:val="a"/>
    <w:uiPriority w:val="34"/>
    <w:qFormat/>
    <w:rsid w:val="002771C3"/>
    <w:pPr>
      <w:ind w:left="720"/>
      <w:contextualSpacing/>
    </w:pPr>
  </w:style>
  <w:style w:type="table" w:styleId="a8">
    <w:name w:val="Table Grid"/>
    <w:basedOn w:val="a1"/>
    <w:uiPriority w:val="59"/>
    <w:rsid w:val="00DD20B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629C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D629C3"/>
  </w:style>
  <w:style w:type="paragraph" w:styleId="a5">
    <w:name w:val="header"/>
    <w:basedOn w:val="a"/>
    <w:link w:val="a6"/>
    <w:uiPriority w:val="99"/>
    <w:unhideWhenUsed/>
    <w:rsid w:val="00BC799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C799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2574</Words>
  <Characters>14674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Индира Мурсабекова</dc:creator>
  <cp:lastModifiedBy>User</cp:lastModifiedBy>
  <cp:revision>4</cp:revision>
  <cp:lastPrinted>2016-10-07T11:36:00Z</cp:lastPrinted>
  <dcterms:created xsi:type="dcterms:W3CDTF">2016-10-06T09:58:00Z</dcterms:created>
  <dcterms:modified xsi:type="dcterms:W3CDTF">2016-10-07T11:37:00Z</dcterms:modified>
</cp:coreProperties>
</file>